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151086" w:rsidRPr="00151086">
        <w:rPr>
          <w:rStyle w:val="rame"/>
          <w:rFonts w:ascii="標楷體" w:eastAsia="標楷體" w:hAnsi="標楷體" w:hint="eastAsia"/>
          <w:b/>
          <w:sz w:val="32"/>
          <w:szCs w:val="32"/>
        </w:rPr>
        <w:t>105年第1</w:t>
      </w:r>
      <w:r w:rsidR="007A55D3">
        <w:rPr>
          <w:rStyle w:val="rame"/>
          <w:rFonts w:ascii="標楷體" w:eastAsia="標楷體" w:hAnsi="標楷體"/>
          <w:b/>
          <w:sz w:val="32"/>
          <w:szCs w:val="32"/>
        </w:rPr>
        <w:t>8</w:t>
      </w:r>
      <w:r w:rsidR="00151086" w:rsidRPr="00151086">
        <w:rPr>
          <w:rStyle w:val="rame"/>
          <w:rFonts w:ascii="標楷體" w:eastAsia="標楷體" w:hAnsi="標楷體" w:hint="eastAsia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A20EBD" w:rsidRDefault="0022270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開會時間：105年9月9日</w:t>
      </w:r>
      <w:r w:rsidR="007A55D3">
        <w:rPr>
          <w:rFonts w:ascii="標楷體" w:eastAsia="標楷體" w:hAnsi="標楷體" w:cs="標楷體"/>
          <w:sz w:val="32"/>
          <w:szCs w:val="32"/>
        </w:rPr>
        <w:t>下</w:t>
      </w:r>
      <w:r>
        <w:rPr>
          <w:rFonts w:ascii="標楷體" w:eastAsia="標楷體" w:hAnsi="標楷體" w:cs="標楷體" w:hint="eastAsia"/>
          <w:sz w:val="32"/>
          <w:szCs w:val="32"/>
        </w:rPr>
        <w:t>午</w:t>
      </w:r>
    </w:p>
    <w:p w:rsidR="00A20EBD" w:rsidRDefault="0022270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A20EBD" w:rsidRDefault="0022270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主席：陳主任委員朝建</w:t>
      </w:r>
      <w:r w:rsidR="00151086">
        <w:rPr>
          <w:rFonts w:ascii="標楷體" w:eastAsia="標楷體" w:hAnsi="標楷體" w:cs="標楷體"/>
          <w:sz w:val="32"/>
          <w:szCs w:val="32"/>
        </w:rPr>
        <w:t>請假</w:t>
      </w:r>
      <w:r>
        <w:rPr>
          <w:rFonts w:ascii="標楷體" w:eastAsia="標楷體" w:hAnsi="標楷體" w:cs="標楷體" w:hint="eastAsia"/>
          <w:sz w:val="32"/>
          <w:szCs w:val="32"/>
        </w:rPr>
        <w:t>，張委員本松</w:t>
      </w:r>
      <w:r w:rsidR="00151086">
        <w:rPr>
          <w:rFonts w:ascii="標楷體" w:eastAsia="標楷體" w:hAnsi="標楷體" w:cs="標楷體"/>
          <w:sz w:val="32"/>
          <w:szCs w:val="32"/>
        </w:rPr>
        <w:t>代理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</w:p>
    <w:p w:rsidR="00A20EBD" w:rsidRDefault="0022270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出席人員：如簽到單(詳卷) </w:t>
      </w:r>
    </w:p>
    <w:p w:rsidR="00A20EBD" w:rsidRDefault="0022270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A20EBD" w:rsidRDefault="00222703" w:rsidP="007A55D3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因空氣污染防制法事件，不服本府環境保護局處分，提起訴願案。(案號1050717)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B55B43">
        <w:rPr>
          <w:rFonts w:ascii="標楷體" w:eastAsia="標楷體" w:hAnsi="標楷體"/>
          <w:sz w:val="32"/>
          <w:szCs w:val="32"/>
        </w:rPr>
        <w:t>主文修正文「</w:t>
      </w:r>
      <w:r w:rsidR="00B55B43" w:rsidRPr="00B55B43">
        <w:rPr>
          <w:rFonts w:ascii="標楷體" w:eastAsia="標楷體" w:hAnsi="標楷體" w:hint="eastAsia"/>
          <w:sz w:val="32"/>
          <w:szCs w:val="32"/>
        </w:rPr>
        <w:t>原處分撤銷，由原處分機關於收受決定書之次日起60日內另為適法之處分。</w:t>
      </w:r>
      <w:r w:rsidR="00B55B43">
        <w:rPr>
          <w:rFonts w:ascii="標楷體" w:eastAsia="標楷體" w:hAnsi="標楷體"/>
          <w:sz w:val="32"/>
          <w:szCs w:val="32"/>
        </w:rPr>
        <w:t>」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7A55D3" w:rsidRPr="007A55D3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10、訴願人</w:t>
      </w:r>
      <w:r w:rsidR="00861D89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谷關溫泉會館股份有限公司因環境影響評估法事件，不服本府環境保護局處分，提起訴願案。(案號1050693)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7A55D3" w:rsidRPr="007A55D3">
        <w:rPr>
          <w:rFonts w:ascii="標楷體" w:eastAsia="標楷體" w:hAnsi="標楷體" w:hint="eastAsia"/>
          <w:sz w:val="32"/>
          <w:szCs w:val="32"/>
        </w:rPr>
        <w:t>主文修正為「訴願駁回。」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7A55D3" w:rsidRPr="007A55D3">
        <w:rPr>
          <w:rFonts w:ascii="標楷體" w:eastAsia="標楷體" w:hAnsi="標楷體" w:hint="eastAsia"/>
          <w:sz w:val="32"/>
          <w:szCs w:val="32"/>
        </w:rPr>
        <w:t>授權法制局依委員意見</w:t>
      </w:r>
      <w:r w:rsidR="007A55D3">
        <w:rPr>
          <w:rFonts w:ascii="標楷體" w:eastAsia="標楷體" w:hAnsi="標楷體"/>
          <w:sz w:val="32"/>
          <w:szCs w:val="32"/>
        </w:rPr>
        <w:t>擬具</w:t>
      </w:r>
      <w:r w:rsidR="007A55D3" w:rsidRPr="007A55D3">
        <w:rPr>
          <w:rFonts w:ascii="標楷體" w:eastAsia="標楷體" w:hAnsi="標楷體" w:hint="eastAsia"/>
          <w:sz w:val="32"/>
          <w:szCs w:val="32"/>
        </w:rPr>
        <w:t>決定書理由。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(即</w:t>
      </w:r>
      <w:r w:rsidR="00861D89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商務旅館)因環境影響評估法</w:t>
      </w:r>
      <w:r w:rsidR="007A55D3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事件，不服本府環境保護局處分，提起訴願案。(案號1050712)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7A55D3" w:rsidRPr="007A55D3">
        <w:rPr>
          <w:rFonts w:ascii="標楷體" w:eastAsia="標楷體" w:hAnsi="標楷體" w:hint="eastAsia"/>
          <w:sz w:val="32"/>
          <w:szCs w:val="32"/>
        </w:rPr>
        <w:t>主文修正為「訴願駁回。」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7A55D3" w:rsidRPr="007A55D3">
        <w:rPr>
          <w:rFonts w:ascii="標楷體" w:eastAsia="標楷體" w:hAnsi="標楷體" w:hint="eastAsia"/>
          <w:sz w:val="32"/>
          <w:szCs w:val="32"/>
        </w:rPr>
        <w:t>授權法制局依委員意見</w:t>
      </w:r>
      <w:r w:rsidR="007A55D3">
        <w:rPr>
          <w:rFonts w:ascii="標楷體" w:eastAsia="標楷體" w:hAnsi="標楷體"/>
          <w:sz w:val="32"/>
          <w:szCs w:val="32"/>
        </w:rPr>
        <w:t>擬具</w:t>
      </w:r>
      <w:r w:rsidR="007A55D3" w:rsidRPr="007A55D3">
        <w:rPr>
          <w:rFonts w:ascii="標楷體" w:eastAsia="標楷體" w:hAnsi="標楷體" w:hint="eastAsia"/>
          <w:sz w:val="32"/>
          <w:szCs w:val="32"/>
        </w:rPr>
        <w:t>決定書理由。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7023B3">
        <w:rPr>
          <w:rFonts w:ascii="標楷體" w:eastAsia="標楷體" w:hAnsi="標楷體"/>
          <w:sz w:val="32"/>
          <w:szCs w:val="32"/>
        </w:rPr>
        <w:t>現有巷道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事件，不服本府建設局處分，提起訴願案。(案號1050430)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13、訴願人</w:t>
      </w:r>
      <w:r w:rsidR="00861D89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光學股份有限公司因藥事法事件，不服本府衛生局處分，提起訴願案。(案號1050535)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因社會救助法事件，不服本府社會局處分，提起訴願案。(案號1050578)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 w:rsidR="00614FAB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因水利法事件，不服本府水利局處分，提起訴願案。(案號1050608)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16、訴願人</w:t>
      </w:r>
      <w:r w:rsidR="00861D89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交通事業股份有限公司因</w:t>
      </w:r>
      <w:r w:rsidR="00614FAB">
        <w:rPr>
          <w:rFonts w:ascii="標楷體" w:eastAsia="標楷體" w:hAnsi="標楷體"/>
          <w:sz w:val="32"/>
          <w:szCs w:val="32"/>
        </w:rPr>
        <w:t>汽車運輸管理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事件，不服本府交通局處分，提起訴願案。(案號1050613)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17、訴願人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614FAB">
        <w:rPr>
          <w:rFonts w:ascii="標楷體" w:eastAsia="標楷體" w:hAnsi="標楷體"/>
          <w:sz w:val="32"/>
          <w:szCs w:val="32"/>
        </w:rPr>
        <w:t>性別平等教育法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事件，不服本市立梨山國民中小學處分，提起訴願案。(案號1050626)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7A55D3" w:rsidRPr="007A55D3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18、訴願人</w:t>
      </w:r>
      <w:r w:rsidR="00861D89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交通企業有限公司因公路法事件，不服本府交通局處分，提起訴願案。(案號1050643)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19、訴願人</w:t>
      </w:r>
      <w:r w:rsidR="00861D89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交通企業有限公司因公路法事件，不服本府交通局處分，提起訴願案。(案號1050652)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20、訴願人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因臺中市道路管理自治條例事件，不服本府建設局處分，提起訴願案。(案號1050657)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21、訴願人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因公路法事件，不服本府交通局處分，提起訴願案。(案號1050661)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決議：關於105年6月13日中市交運字第1050028221號函附行政裁處書部分，訴願駁回。 關於105年6月13日中市交運字第1050028221號函附舉發通知單部分，訴願不受理。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22、訴願人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因地價稅事件，不服本府地方稅務局處分，提起訴願案。(案號1050662)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23、訴願人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(即臺中市私立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瑜伽短期補習班)因</w:t>
      </w:r>
      <w:r w:rsidR="00FC035D">
        <w:rPr>
          <w:rFonts w:ascii="標楷體" w:eastAsia="標楷體" w:hAnsi="標楷體"/>
          <w:sz w:val="32"/>
          <w:szCs w:val="32"/>
        </w:rPr>
        <w:t>臺中市短期</w:t>
      </w:r>
      <w:r>
        <w:rPr>
          <w:rFonts w:ascii="標楷體" w:eastAsia="標楷體" w:hAnsi="標楷體" w:hint="eastAsia"/>
          <w:sz w:val="32"/>
          <w:szCs w:val="32"/>
        </w:rPr>
        <w:t>補習</w:t>
      </w:r>
      <w:r w:rsidR="00FC035D">
        <w:rPr>
          <w:rFonts w:ascii="標楷體" w:eastAsia="標楷體" w:hAnsi="標楷體"/>
          <w:sz w:val="32"/>
          <w:szCs w:val="32"/>
        </w:rPr>
        <w:t>班管理規則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事件，不服本府教育局處分，提起訴願案。(案號1050663)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24、訴願人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瑜伽天地有限公司附設臺中市私立逢甲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瑜伽短期補習班因</w:t>
      </w:r>
      <w:r w:rsidR="00FC035D" w:rsidRPr="00FC035D">
        <w:rPr>
          <w:rFonts w:ascii="標楷體" w:eastAsia="標楷體" w:hAnsi="標楷體" w:hint="eastAsia"/>
          <w:sz w:val="32"/>
          <w:szCs w:val="32"/>
        </w:rPr>
        <w:t>臺中市短期補習班管理規則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事件，不服本府教育局處分，提起訴願案。(案號1050664)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25、訴願人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因社會救助法事件，不服本府社會局處分，提起訴願案。(案號1050667)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26、訴願人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因社會救助法事件，不服本府社會局處分，提起訴願案。(案號1050671)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27、訴願人</w:t>
      </w:r>
      <w:r w:rsidR="00861D89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菸酒股份有限公司因空氣污染防制法事件，不服本府環境保護局處分，提起訴願案。(案號1050672)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28、訴願人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因臺中市道路管理自治條例事件，不服本府建設局處分，提起訴願案。(案號1050673)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29、訴願人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因廢棄物清理法事件，不服本府環境保護局處分，提起訴願案。(案號1050678)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30、訴願人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因社會救助法事件，提起訴願案。(案號1050680)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31、訴願人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因身心障礙者權益保障法事件，不服本府社會局處分，提起訴願案。(案號1050685)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32、訴願人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FC035D">
        <w:rPr>
          <w:rFonts w:ascii="標楷體" w:eastAsia="標楷體" w:hAnsi="標楷體"/>
          <w:sz w:val="32"/>
          <w:szCs w:val="32"/>
        </w:rPr>
        <w:t>道路交通管理處罰條例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事件，不服本府警察局第四分局處分，提起訴願案。(案號1050686)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33、訴願人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FC035D">
        <w:rPr>
          <w:rFonts w:ascii="標楷體" w:eastAsia="標楷體" w:hAnsi="標楷體"/>
          <w:sz w:val="32"/>
          <w:szCs w:val="32"/>
        </w:rPr>
        <w:t>學校教職員退休條例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事件，不服本府教育局處分，提起訴願案。(案號1050689)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34、訴願人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因不服本府勞工局處分，提起訴願案。(案號1050694)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35、訴願人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生物科技有限公司因食品安全衛生管理法事件，不服本府衛生局處分，提起訴願案。(案號1050695)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36、訴願人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因護理人員法事件，不服本府衛生局處分，提起訴願案。(案號1050696)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37、訴願人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因社會救助法事件，不服本府社會局處分，提起訴願案。(案號1050699)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38、訴願人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FC035D">
        <w:rPr>
          <w:rFonts w:ascii="標楷體" w:eastAsia="標楷體" w:hAnsi="標楷體"/>
          <w:sz w:val="32"/>
          <w:szCs w:val="32"/>
        </w:rPr>
        <w:t>勞動契約終止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事件，不服本府環境保護局處分，提起訴願案。(案號1050701)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39、訴願人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因空氣污染防制法事件，不服本府環境保護局處分，提起訴願案。(案號1050703)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40、訴願人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 w:rsidR="00FC035D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因建築法事件，不服本府都市發展局處分，提起訴願案。(案號1050710)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41、訴願人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因空氣污染防制法事件，不服本府環境保護局處分，提起訴願案。(案號1050713)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42、訴願人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因土地增值稅事件，不服本府地方稅務局處分，提起訴願案。(案號1050715)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43、訴願人</w:t>
      </w:r>
      <w:r w:rsidR="00861D89">
        <w:rPr>
          <w:rFonts w:ascii="標楷體" w:eastAsia="標楷體" w:hAnsi="標楷體" w:hint="eastAsia"/>
          <w:sz w:val="32"/>
          <w:szCs w:val="32"/>
        </w:rPr>
        <w:t>○○○</w:t>
      </w:r>
      <w:r w:rsidR="007E37E0">
        <w:rPr>
          <w:rFonts w:ascii="標楷體" w:eastAsia="標楷體" w:hAnsi="標楷體" w:hint="eastAsia"/>
          <w:sz w:val="32"/>
          <w:szCs w:val="32"/>
        </w:rPr>
        <w:t>因</w:t>
      </w:r>
      <w:r>
        <w:rPr>
          <w:rFonts w:ascii="標楷體" w:eastAsia="標楷體" w:hAnsi="標楷體" w:hint="eastAsia"/>
          <w:sz w:val="32"/>
          <w:szCs w:val="32"/>
        </w:rPr>
        <w:t xml:space="preserve">原住民保留地事件，不服本市和平區公所處分，提起訴願案。(案號1050716)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44、訴願人</w:t>
      </w:r>
      <w:r w:rsidR="00EB7622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因空氣污染防制法事件，不服本府環境保護局處分，提起訴願案。(案號1050719)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45、訴願人</w:t>
      </w:r>
      <w:r w:rsidR="00EB7622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營造股份有限公司因建築法事件，不服本府都市發展局處分，提起訴願案。(案號1050721)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46、訴願人</w:t>
      </w:r>
      <w:r w:rsidR="00EB7622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國際有限公司因食品安全衛生管理法事件，不服本府衛生局處分，提起訴願案。(案號1050722)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47、訴願人</w:t>
      </w:r>
      <w:r w:rsidR="00EB7622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因身心障礙者權益保障法事件，不服本府社會局處分，提起訴願案。(案號1050724)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48、訴願人</w:t>
      </w:r>
      <w:r w:rsidR="00EB7622">
        <w:rPr>
          <w:rFonts w:ascii="標楷體" w:eastAsia="標楷體" w:hAnsi="標楷體" w:hint="eastAsia"/>
          <w:sz w:val="32"/>
          <w:szCs w:val="32"/>
        </w:rPr>
        <w:t>○○交</w:t>
      </w:r>
      <w:r>
        <w:rPr>
          <w:rFonts w:ascii="標楷體" w:eastAsia="標楷體" w:hAnsi="標楷體" w:hint="eastAsia"/>
          <w:sz w:val="32"/>
          <w:szCs w:val="32"/>
        </w:rPr>
        <w:t>通企業股份有限公司因</w:t>
      </w:r>
      <w:r w:rsidR="0069423E">
        <w:rPr>
          <w:rFonts w:ascii="標楷體" w:eastAsia="標楷體" w:hAnsi="標楷體"/>
          <w:sz w:val="32"/>
          <w:szCs w:val="32"/>
        </w:rPr>
        <w:t>汽車運輸業管理規則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事件，不服本府交通局處分，提起訴願案。(案號1050727)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49、訴願人</w:t>
      </w:r>
      <w:r w:rsidR="00EB7622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空氣污染防制法事件，不服本府環境保護局處分，提起訴願案。(案號1050728)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50、訴願人</w:t>
      </w:r>
      <w:r w:rsidR="00EB7622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因食品安全衛生管理法事件，不服本府衛生局處分，提起訴願案。(案號1050730)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51、訴願人</w:t>
      </w:r>
      <w:r w:rsidR="00EB7622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股份有限公司因空氣污染防制法事件，不服本府環境保護局處分，提起訴願案。(案號1050732)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52、訴願人</w:t>
      </w:r>
      <w:r w:rsidR="00EB7622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汽車行因公路法事件，不服本府交通局處分，提起訴願案。(案號1050733)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53、訴願人</w:t>
      </w:r>
      <w:r w:rsidR="00EB7622">
        <w:rPr>
          <w:rFonts w:ascii="標楷體" w:eastAsia="標楷體" w:hAnsi="標楷體" w:hint="eastAsia"/>
          <w:sz w:val="32"/>
          <w:szCs w:val="32"/>
        </w:rPr>
        <w:t>○○○</w:t>
      </w:r>
      <w:r w:rsidR="0069423E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69423E">
        <w:rPr>
          <w:rFonts w:ascii="標楷體" w:eastAsia="標楷體" w:hAnsi="標楷體"/>
          <w:sz w:val="32"/>
          <w:szCs w:val="32"/>
        </w:rPr>
        <w:t>土地徵收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事件，不服本府地政局處分，提起訴願案。(案號1050735)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54、訴願人</w:t>
      </w:r>
      <w:r w:rsidR="00EB7622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生物科技股份有限公司因水污染防治法事件，不服本府環境保護局處分，提起訴願案。(案號1050740)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55、訴願人</w:t>
      </w:r>
      <w:r w:rsidR="00EB7622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因違章建築事件，不服本府都市發展局處分，提起訴願案。(案號1050742)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56、訴願人</w:t>
      </w:r>
      <w:r w:rsidR="00EB7622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因空氣污染防制法事件，不服本府環境保護局處分，提起訴願案。(案號1050743)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57、訴願人</w:t>
      </w:r>
      <w:r w:rsidR="00EB7622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機械股份有限公司因房屋稅事件，不服本府地方稅務局處分，提起訴願案。(案號1050746)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58、訴願人</w:t>
      </w:r>
      <w:r w:rsidR="00EB7622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因空氣污染防制法事件，不服本府環境保護局處分，提起訴願案。(案號1050747)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59、訴願人</w:t>
      </w:r>
      <w:r w:rsidR="00EB7622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因空氣污染防制法事件，不服本府環境保護局處分，提起訴願案。(案號1050748)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60、訴願人</w:t>
      </w:r>
      <w:r w:rsidR="00EB7622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因空氣污染防制法事件，不服本府環境保護局處分，提起訴願案。(案號1050749)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61、訴願人</w:t>
      </w:r>
      <w:r w:rsidR="00EB7622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因空氣污染防制法事件，不服本府環境保護局處分，提起訴願案。(案號1050751)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62、訴願人</w:t>
      </w:r>
      <w:r w:rsidR="00EB7622">
        <w:rPr>
          <w:rFonts w:ascii="標楷體" w:eastAsia="標楷體" w:hAnsi="標楷體" w:hint="eastAsia"/>
          <w:sz w:val="32"/>
          <w:szCs w:val="32"/>
        </w:rPr>
        <w:t>○○○</w:t>
      </w:r>
      <w:r w:rsidR="0069423E"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即</w:t>
      </w:r>
      <w:r w:rsidR="00EB7622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餐廳</w:t>
      </w:r>
      <w:r w:rsidR="0069423E"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因食品安全衛生管理法事件，不服本府衛生局處分，提起訴願案。(案號1050756)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63、訴願人</w:t>
      </w:r>
      <w:r w:rsidR="00EB7622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69423E">
        <w:rPr>
          <w:rFonts w:ascii="標楷體" w:eastAsia="標楷體" w:hAnsi="標楷體"/>
          <w:sz w:val="32"/>
          <w:szCs w:val="32"/>
        </w:rPr>
        <w:t>繼承登記</w:t>
      </w:r>
      <w:r>
        <w:rPr>
          <w:rFonts w:ascii="標楷體" w:eastAsia="標楷體" w:hAnsi="標楷體" w:hint="eastAsia"/>
          <w:sz w:val="32"/>
          <w:szCs w:val="32"/>
        </w:rPr>
        <w:t>事件，不服本府</w:t>
      </w:r>
      <w:r w:rsidR="0069423E">
        <w:rPr>
          <w:rFonts w:ascii="標楷體" w:eastAsia="標楷體" w:hAnsi="標楷體"/>
          <w:sz w:val="32"/>
          <w:szCs w:val="32"/>
        </w:rPr>
        <w:t>訴願決定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="0069423E">
        <w:rPr>
          <w:rFonts w:ascii="標楷體" w:eastAsia="標楷體" w:hAnsi="標楷體"/>
          <w:sz w:val="32"/>
          <w:szCs w:val="32"/>
        </w:rPr>
        <w:t>申請再審</w:t>
      </w:r>
      <w:r>
        <w:rPr>
          <w:rFonts w:ascii="標楷體" w:eastAsia="標楷體" w:hAnsi="標楷體" w:hint="eastAsia"/>
          <w:sz w:val="32"/>
          <w:szCs w:val="32"/>
        </w:rPr>
        <w:t xml:space="preserve">案。(案號1050761)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決議：再審不受理。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64、訴願人</w:t>
      </w:r>
      <w:r w:rsidR="00EB7622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EB7622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風尚診所）因</w:t>
      </w:r>
      <w:r w:rsidR="0069423E">
        <w:rPr>
          <w:rFonts w:ascii="標楷體" w:eastAsia="標楷體" w:hAnsi="標楷體"/>
          <w:sz w:val="32"/>
          <w:szCs w:val="32"/>
        </w:rPr>
        <w:t>管制藥品管理條例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事件，不服本府衛生局處分，提起訴願案。(案號1050778)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222703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F81C25" w:rsidRDefault="00F81C25" w:rsidP="00F81C25">
      <w:pPr>
        <w:tabs>
          <w:tab w:val="left" w:pos="1080"/>
        </w:tabs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報告案：</w:t>
      </w:r>
    </w:p>
    <w:p w:rsidR="00F81C25" w:rsidRDefault="00F81C25" w:rsidP="00F81C25">
      <w:pPr>
        <w:tabs>
          <w:tab w:val="left" w:pos="1080"/>
        </w:tabs>
        <w:spacing w:line="520" w:lineRule="exact"/>
        <w:ind w:leftChars="300" w:left="720" w:firstLineChars="150" w:firstLine="480"/>
        <w:jc w:val="both"/>
        <w:rPr>
          <w:rFonts w:ascii="標楷體" w:eastAsia="標楷體" w:hAnsi="標楷體"/>
          <w:sz w:val="32"/>
          <w:szCs w:val="32"/>
        </w:rPr>
      </w:pPr>
      <w:r w:rsidRPr="00CB6780">
        <w:rPr>
          <w:rFonts w:ascii="標楷體" w:eastAsia="標楷體" w:hAnsi="標楷體" w:hint="eastAsia"/>
          <w:sz w:val="32"/>
          <w:szCs w:val="32"/>
        </w:rPr>
        <w:t>訴願人</w:t>
      </w:r>
      <w:r w:rsidR="00EB7622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/>
          <w:sz w:val="32"/>
          <w:szCs w:val="32"/>
        </w:rPr>
        <w:t>因土地增值稅</w:t>
      </w:r>
      <w:r w:rsidRPr="00CB6780">
        <w:rPr>
          <w:rFonts w:ascii="標楷體" w:eastAsia="標楷體" w:hAnsi="標楷體" w:hint="eastAsia"/>
          <w:sz w:val="32"/>
          <w:szCs w:val="32"/>
        </w:rPr>
        <w:t>事件，不服本府</w:t>
      </w:r>
      <w:r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4</w:t>
      </w:r>
      <w:r w:rsidRPr="00CB6780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CB6780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CB6780">
        <w:rPr>
          <w:rFonts w:ascii="標楷體" w:eastAsia="標楷體" w:hAnsi="標楷體" w:hint="eastAsia"/>
          <w:sz w:val="32"/>
          <w:szCs w:val="32"/>
        </w:rPr>
        <w:t>日府授法訴字第</w:t>
      </w:r>
      <w:r>
        <w:rPr>
          <w:rFonts w:ascii="標楷體" w:eastAsia="標楷體" w:hAnsi="標楷體" w:hint="eastAsia"/>
          <w:sz w:val="32"/>
          <w:szCs w:val="32"/>
        </w:rPr>
        <w:t>1040026142</w:t>
      </w:r>
      <w:r w:rsidRPr="00CB6780">
        <w:rPr>
          <w:rFonts w:ascii="標楷體" w:eastAsia="標楷體" w:hAnsi="標楷體" w:hint="eastAsia"/>
          <w:sz w:val="32"/>
          <w:szCs w:val="32"/>
        </w:rPr>
        <w:t>號訴願決定，提起行政訴訟案，經</w:t>
      </w:r>
      <w:r>
        <w:rPr>
          <w:rFonts w:ascii="標楷體" w:eastAsia="標楷體" w:hAnsi="標楷體"/>
          <w:sz w:val="32"/>
          <w:szCs w:val="32"/>
        </w:rPr>
        <w:t>臺</w:t>
      </w:r>
      <w:r w:rsidRPr="00CB6780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>高等行政法院</w:t>
      </w:r>
      <w:r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4</w:t>
      </w:r>
      <w:r w:rsidRPr="00CB6780">
        <w:rPr>
          <w:rFonts w:ascii="標楷體" w:eastAsia="標楷體" w:hAnsi="標楷體" w:hint="eastAsia"/>
          <w:sz w:val="32"/>
          <w:szCs w:val="32"/>
        </w:rPr>
        <w:t>年度</w:t>
      </w:r>
      <w:r>
        <w:rPr>
          <w:rFonts w:ascii="標楷體" w:eastAsia="標楷體" w:hAnsi="標楷體"/>
          <w:sz w:val="32"/>
          <w:szCs w:val="32"/>
        </w:rPr>
        <w:t>訴</w:t>
      </w:r>
      <w:r w:rsidRPr="00CB6780">
        <w:rPr>
          <w:rFonts w:ascii="標楷體" w:eastAsia="標楷體" w:hAnsi="標楷體" w:hint="eastAsia"/>
          <w:sz w:val="32"/>
          <w:szCs w:val="32"/>
        </w:rPr>
        <w:t>字第</w:t>
      </w:r>
      <w:r>
        <w:rPr>
          <w:rFonts w:ascii="標楷體" w:eastAsia="標楷體" w:hAnsi="標楷體" w:hint="eastAsia"/>
          <w:sz w:val="32"/>
          <w:szCs w:val="32"/>
        </w:rPr>
        <w:t>117</w:t>
      </w:r>
      <w:r>
        <w:rPr>
          <w:rFonts w:ascii="標楷體" w:eastAsia="標楷體" w:hAnsi="標楷體"/>
          <w:sz w:val="32"/>
          <w:szCs w:val="32"/>
        </w:rPr>
        <w:t>號</w:t>
      </w:r>
      <w:r w:rsidRPr="00CB6780">
        <w:rPr>
          <w:rFonts w:ascii="標楷體" w:eastAsia="標楷體" w:hAnsi="標楷體" w:hint="eastAsia"/>
          <w:sz w:val="32"/>
          <w:szCs w:val="32"/>
        </w:rPr>
        <w:t>判決「</w:t>
      </w:r>
      <w:r>
        <w:rPr>
          <w:rFonts w:ascii="標楷體" w:eastAsia="標楷體" w:hAnsi="標楷體"/>
          <w:sz w:val="32"/>
          <w:szCs w:val="32"/>
        </w:rPr>
        <w:t>訴願決定、復查決定及原處分均撤銷。原告其餘之訴駁回</w:t>
      </w:r>
      <w:r w:rsidR="0094372D">
        <w:rPr>
          <w:rFonts w:ascii="標楷體" w:eastAsia="標楷體" w:hAnsi="標楷體"/>
          <w:sz w:val="32"/>
          <w:szCs w:val="32"/>
        </w:rPr>
        <w:t>。</w:t>
      </w:r>
      <w:r>
        <w:rPr>
          <w:rFonts w:ascii="標楷體" w:eastAsia="標楷體" w:hAnsi="標楷體"/>
          <w:sz w:val="32"/>
          <w:szCs w:val="32"/>
        </w:rPr>
        <w:t>」、最高行政法院</w:t>
      </w:r>
      <w:r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5年度判字第</w:t>
      </w:r>
      <w:r>
        <w:rPr>
          <w:rFonts w:ascii="標楷體" w:eastAsia="標楷體" w:hAnsi="標楷體" w:hint="eastAsia"/>
          <w:sz w:val="32"/>
          <w:szCs w:val="32"/>
        </w:rPr>
        <w:t>70</w:t>
      </w:r>
      <w:r>
        <w:rPr>
          <w:rFonts w:ascii="標楷體" w:eastAsia="標楷體" w:hAnsi="標楷體"/>
          <w:sz w:val="32"/>
          <w:szCs w:val="32"/>
        </w:rPr>
        <w:t>號判決「原判決關於撤銷復查決定</w:t>
      </w:r>
      <w:r w:rsidR="0094372D">
        <w:rPr>
          <w:rFonts w:ascii="標楷體" w:eastAsia="標楷體" w:hAnsi="標楷體"/>
          <w:sz w:val="32"/>
          <w:szCs w:val="32"/>
        </w:rPr>
        <w:t>暨該訴訟費用部分均</w:t>
      </w:r>
      <w:r>
        <w:rPr>
          <w:rFonts w:ascii="標楷體" w:eastAsia="標楷體" w:hAnsi="標楷體"/>
          <w:sz w:val="32"/>
          <w:szCs w:val="32"/>
        </w:rPr>
        <w:t>廢棄，發回臺中高等行政法院</w:t>
      </w:r>
      <w:r w:rsidR="0094372D">
        <w:rPr>
          <w:rFonts w:ascii="標楷體" w:eastAsia="標楷體" w:hAnsi="標楷體"/>
          <w:sz w:val="32"/>
          <w:szCs w:val="32"/>
        </w:rPr>
        <w:t>。其餘上訴駁回。</w:t>
      </w:r>
      <w:r>
        <w:rPr>
          <w:rFonts w:ascii="標楷體" w:eastAsia="標楷體" w:hAnsi="標楷體"/>
          <w:sz w:val="32"/>
          <w:szCs w:val="32"/>
        </w:rPr>
        <w:t>」、臺中高等行政法院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94372D">
        <w:rPr>
          <w:rFonts w:ascii="標楷體" w:eastAsia="標楷體" w:hAnsi="標楷體"/>
          <w:sz w:val="32"/>
          <w:szCs w:val="32"/>
        </w:rPr>
        <w:t>5</w:t>
      </w:r>
      <w:r>
        <w:rPr>
          <w:rFonts w:ascii="標楷體" w:eastAsia="標楷體" w:hAnsi="標楷體"/>
          <w:sz w:val="32"/>
          <w:szCs w:val="32"/>
        </w:rPr>
        <w:t>年度訴更一字第</w:t>
      </w:r>
      <w:r w:rsidR="0094372D">
        <w:rPr>
          <w:rFonts w:ascii="標楷體" w:eastAsia="標楷體" w:hAnsi="標楷體" w:hint="eastAsia"/>
          <w:sz w:val="32"/>
          <w:szCs w:val="32"/>
        </w:rPr>
        <w:t>4</w:t>
      </w:r>
      <w:r>
        <w:rPr>
          <w:rFonts w:ascii="標楷體" w:eastAsia="標楷體" w:hAnsi="標楷體"/>
          <w:sz w:val="32"/>
          <w:szCs w:val="32"/>
        </w:rPr>
        <w:t>號判決「</w:t>
      </w:r>
      <w:r w:rsidR="0094372D">
        <w:rPr>
          <w:rFonts w:ascii="標楷體" w:eastAsia="標楷體" w:hAnsi="標楷體"/>
          <w:sz w:val="32"/>
          <w:szCs w:val="32"/>
        </w:rPr>
        <w:t>原告之訴駁回。</w:t>
      </w:r>
      <w:r>
        <w:rPr>
          <w:rFonts w:ascii="標楷體" w:eastAsia="標楷體" w:hAnsi="標楷體"/>
          <w:sz w:val="32"/>
          <w:szCs w:val="32"/>
        </w:rPr>
        <w:t>」，</w:t>
      </w:r>
      <w:r w:rsidRPr="00CB6780">
        <w:rPr>
          <w:rFonts w:ascii="標楷體" w:eastAsia="標楷體" w:hAnsi="標楷體" w:hint="eastAsia"/>
          <w:sz w:val="32"/>
          <w:szCs w:val="32"/>
        </w:rPr>
        <w:t>全案已確定</w:t>
      </w:r>
      <w:r>
        <w:rPr>
          <w:rFonts w:ascii="標楷體" w:eastAsia="標楷體" w:hAnsi="標楷體" w:hint="eastAsia"/>
          <w:sz w:val="32"/>
          <w:szCs w:val="32"/>
        </w:rPr>
        <w:t>，提會報告。</w:t>
      </w:r>
    </w:p>
    <w:p w:rsidR="00F81C25" w:rsidRPr="00C05079" w:rsidRDefault="00F81C25" w:rsidP="00F81C25">
      <w:pPr>
        <w:tabs>
          <w:tab w:val="left" w:pos="1080"/>
        </w:tabs>
        <w:spacing w:line="520" w:lineRule="exact"/>
        <w:ind w:firstLineChars="250" w:firstLine="800"/>
        <w:jc w:val="both"/>
      </w:pPr>
      <w:r>
        <w:rPr>
          <w:rFonts w:ascii="標楷體" w:eastAsia="標楷體" w:hAnsi="標楷體" w:hint="eastAsia"/>
          <w:sz w:val="32"/>
          <w:szCs w:val="32"/>
        </w:rPr>
        <w:t>決定：案件分析表審議通過，另函送予原處分機關參考。</w:t>
      </w:r>
    </w:p>
    <w:p w:rsidR="0069423E" w:rsidRPr="00F81C25" w:rsidRDefault="0069423E" w:rsidP="00F81C25">
      <w:pPr>
        <w:tabs>
          <w:tab w:val="left" w:pos="1080"/>
        </w:tabs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</w:p>
    <w:sectPr w:rsidR="0069423E" w:rsidRPr="00F81C25">
      <w:footerReference w:type="even" r:id="rId8"/>
      <w:footerReference w:type="default" r:id="rId9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9AC" w:rsidRDefault="000749AC">
      <w:r>
        <w:separator/>
      </w:r>
    </w:p>
  </w:endnote>
  <w:endnote w:type="continuationSeparator" w:id="0">
    <w:p w:rsidR="000749AC" w:rsidRDefault="0007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222703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20EBD" w:rsidRDefault="00A20EB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222703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CC6E9D">
      <w:rPr>
        <w:rFonts w:ascii="新細明體" w:hAnsi="新細明體"/>
        <w:noProof/>
      </w:rPr>
      <w:t>9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CC6E9D">
      <w:rPr>
        <w:rFonts w:ascii="新細明體" w:hAnsi="新細明體"/>
        <w:noProof/>
      </w:rPr>
      <w:t>9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A20EBD" w:rsidRDefault="00A20E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9AC" w:rsidRDefault="000749AC">
      <w:r>
        <w:separator/>
      </w:r>
    </w:p>
  </w:footnote>
  <w:footnote w:type="continuationSeparator" w:id="0">
    <w:p w:rsidR="000749AC" w:rsidRDefault="0007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3E"/>
    <w:rsid w:val="000749AC"/>
    <w:rsid w:val="001436FB"/>
    <w:rsid w:val="00151086"/>
    <w:rsid w:val="00222703"/>
    <w:rsid w:val="00256AA7"/>
    <w:rsid w:val="002F24D5"/>
    <w:rsid w:val="003F1265"/>
    <w:rsid w:val="0044207B"/>
    <w:rsid w:val="004E72CB"/>
    <w:rsid w:val="005640A7"/>
    <w:rsid w:val="00614FAB"/>
    <w:rsid w:val="0069423E"/>
    <w:rsid w:val="007023B3"/>
    <w:rsid w:val="007A55D3"/>
    <w:rsid w:val="007E37E0"/>
    <w:rsid w:val="00861D89"/>
    <w:rsid w:val="0094372D"/>
    <w:rsid w:val="00A20EBD"/>
    <w:rsid w:val="00B55B43"/>
    <w:rsid w:val="00C7263E"/>
    <w:rsid w:val="00CC6E9D"/>
    <w:rsid w:val="00D86A73"/>
    <w:rsid w:val="00DB5985"/>
    <w:rsid w:val="00EB7622"/>
    <w:rsid w:val="00F67379"/>
    <w:rsid w:val="00F81C25"/>
    <w:rsid w:val="00FC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F0C26B0-7FFF-4E76-80AB-FAA3DC82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38F7-F933-48ED-AB73-18104D63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706</Words>
  <Characters>4025</Characters>
  <Application>Microsoft Office Word</Application>
  <DocSecurity>0</DocSecurity>
  <Lines>33</Lines>
  <Paragraphs>9</Paragraphs>
  <ScaleCrop>false</ScaleCrop>
  <Company>x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4</cp:revision>
  <cp:lastPrinted>2018-04-25T16:51:00Z</cp:lastPrinted>
  <dcterms:created xsi:type="dcterms:W3CDTF">2016-09-14T08:48:00Z</dcterms:created>
  <dcterms:modified xsi:type="dcterms:W3CDTF">2018-04-25T16:51:00Z</dcterms:modified>
</cp:coreProperties>
</file>