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701BAC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701BAC">
        <w:rPr>
          <w:rStyle w:val="rame"/>
          <w:rFonts w:ascii="標楷體" w:eastAsia="標楷體" w:hAnsi="標楷體"/>
          <w:b/>
          <w:sz w:val="32"/>
          <w:szCs w:val="32"/>
        </w:rPr>
        <w:t>年第13次會期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開會時間：105年7月</w:t>
      </w:r>
      <w:r w:rsidR="00813286">
        <w:rPr>
          <w:rFonts w:ascii="標楷體" w:eastAsia="標楷體" w:hAnsi="標楷體" w:cs="標楷體" w:hint="eastAsia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日上午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F03EE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因土地增值稅事件，不服本府地方稅務局處分，提起訴願案。(案號1050323)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E07CAB" w:rsidRPr="00E07CA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F03EE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因建築法事件，不服本府都市發展局處分，提起訴願案。(案號1050555)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E07CAB" w:rsidRPr="00E07CA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F03EEE">
        <w:rPr>
          <w:rFonts w:ascii="標楷體" w:eastAsia="標楷體" w:hAnsi="標楷體" w:hint="eastAsia"/>
          <w:sz w:val="32"/>
          <w:szCs w:val="32"/>
        </w:rPr>
        <w:t>○○○</w:t>
      </w:r>
      <w:r w:rsidR="003D77D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因建築法事件，不服本府都市發展局處分，提起訴願案。(案號1050556)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</w:t>
      </w:r>
      <w:r w:rsidR="00E07CAB">
        <w:rPr>
          <w:rFonts w:ascii="標楷體" w:eastAsia="標楷體" w:hAnsi="標楷體"/>
          <w:sz w:val="32"/>
          <w:szCs w:val="32"/>
        </w:rPr>
        <w:t>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F03EE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因性騷擾防治法事件，不服本府社會局處分，提起訴願案。(案號1050536)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F03EE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精密科技有限公司因</w:t>
      </w:r>
      <w:r w:rsidR="003D77D8">
        <w:rPr>
          <w:rFonts w:ascii="標楷體" w:eastAsia="標楷體" w:hAnsi="標楷體"/>
          <w:sz w:val="32"/>
          <w:szCs w:val="32"/>
        </w:rPr>
        <w:t>徵收補償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事件，不服本府建設局處分，提起訴願案。(案號1050550)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決議：原處分撤銷，由原處分機關於收受決定書之次日起30日內另為適法之處理。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E07CAB" w:rsidRPr="00E07CA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6、訴願人台灣</w:t>
      </w:r>
      <w:r w:rsidR="00F03EE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3D77D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因水污染防治法等事件，不服本府環境保護局處分，提起訴願案。(案號1050369)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F03EE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科技大學因廢棄物清理法事件，不服本府環境保護局處分，提起訴願案。(案號1050302)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8544CB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5D" w:rsidRDefault="0004275D">
      <w:r>
        <w:separator/>
      </w:r>
    </w:p>
  </w:endnote>
  <w:endnote w:type="continuationSeparator" w:id="0">
    <w:p w:rsidR="0004275D" w:rsidRDefault="000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CB" w:rsidRDefault="009A6B0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544CB" w:rsidRDefault="008544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CB" w:rsidRDefault="009A6B0A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890C9D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890C9D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8544CB" w:rsidRDefault="00854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5D" w:rsidRDefault="0004275D">
      <w:r>
        <w:separator/>
      </w:r>
    </w:p>
  </w:footnote>
  <w:footnote w:type="continuationSeparator" w:id="0">
    <w:p w:rsidR="0004275D" w:rsidRDefault="000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E2"/>
    <w:rsid w:val="0001252F"/>
    <w:rsid w:val="0004275D"/>
    <w:rsid w:val="00247514"/>
    <w:rsid w:val="00253E1B"/>
    <w:rsid w:val="002540E9"/>
    <w:rsid w:val="002E0312"/>
    <w:rsid w:val="003431E2"/>
    <w:rsid w:val="003D77D8"/>
    <w:rsid w:val="00701BAC"/>
    <w:rsid w:val="00813286"/>
    <w:rsid w:val="008544CB"/>
    <w:rsid w:val="00890C9D"/>
    <w:rsid w:val="009A6B0A"/>
    <w:rsid w:val="009E74C3"/>
    <w:rsid w:val="00C05079"/>
    <w:rsid w:val="00DD462F"/>
    <w:rsid w:val="00E07CAB"/>
    <w:rsid w:val="00F0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5B89F2-D7E9-47AB-847E-90F1452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x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2016-08-22T06:59:00Z</dcterms:created>
  <dcterms:modified xsi:type="dcterms:W3CDTF">2018-04-25T16:51:00Z</dcterms:modified>
</cp:coreProperties>
</file>