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312C94" w:rsidRPr="00312C94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373A4B">
        <w:rPr>
          <w:rStyle w:val="rame"/>
          <w:rFonts w:ascii="標楷體" w:eastAsia="標楷體" w:hAnsi="標楷體" w:hint="eastAsia"/>
          <w:b/>
          <w:sz w:val="32"/>
          <w:szCs w:val="32"/>
        </w:rPr>
        <w:t>4</w:t>
      </w:r>
      <w:r w:rsidR="00312C94" w:rsidRPr="00312C94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開會時間：105年02月19日</w:t>
      </w:r>
      <w:r w:rsidR="007D7C6C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 xml:space="preserve">午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373A4B">
        <w:rPr>
          <w:rFonts w:ascii="標楷體" w:eastAsia="標楷體" w:hAnsi="標楷體" w:cs="標楷體"/>
          <w:sz w:val="32"/>
          <w:szCs w:val="32"/>
        </w:rPr>
        <w:t>請假</w:t>
      </w:r>
      <w:r w:rsidRPr="00373A4B"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373A4B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7A6A47" w:rsidRDefault="00AC2E01" w:rsidP="00373A4B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因社會救助法事件，不服本府社會局處分，提起訴願案。(案號1050021)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因性騷擾防治法事件，不服本府社會局處分，提起訴願案。(案號1041001) </w:t>
      </w:r>
    </w:p>
    <w:p w:rsidR="001E4ED5" w:rsidRPr="001E4ED5" w:rsidRDefault="001E4ED5" w:rsidP="001E4ED5">
      <w:pPr>
        <w:tabs>
          <w:tab w:val="left" w:pos="1080"/>
        </w:tabs>
        <w:spacing w:line="520" w:lineRule="exact"/>
        <w:ind w:leftChars="289" w:left="1654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1E4ED5"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1E4ED5">
        <w:rPr>
          <w:rFonts w:ascii="標楷體" w:eastAsia="標楷體" w:hAnsi="標楷體" w:hint="eastAsia"/>
          <w:sz w:val="32"/>
          <w:szCs w:val="32"/>
        </w:rPr>
        <w:t xml:space="preserve">0日內另為適法之處分。」  </w:t>
      </w:r>
    </w:p>
    <w:p w:rsidR="007A6A47" w:rsidRDefault="001E4ED5" w:rsidP="001E4ED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1E4ED5">
        <w:rPr>
          <w:rFonts w:ascii="標楷體" w:eastAsia="標楷體" w:hAnsi="標楷體" w:hint="eastAsia"/>
          <w:sz w:val="32"/>
          <w:szCs w:val="32"/>
        </w:rPr>
        <w:t>理由：授權依訴願委員意見擬具決定書理由。</w:t>
      </w:r>
      <w:r w:rsidR="00AC2E01"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等20人因臺中市公園及行道樹管理自治條例事件，不服本府建設局處分，提起訴願案。(案號1041005)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；惟</w:t>
      </w:r>
      <w:r w:rsidR="001E4ED5">
        <w:rPr>
          <w:rFonts w:ascii="標楷體" w:eastAsia="標楷體" w:hAnsi="標楷體"/>
          <w:sz w:val="32"/>
          <w:szCs w:val="32"/>
        </w:rPr>
        <w:t>文字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</w:t>
      </w:r>
      <w:r w:rsidR="00CF3CBC">
        <w:rPr>
          <w:rFonts w:ascii="標楷體" w:eastAsia="標楷體" w:hAnsi="標楷體"/>
          <w:sz w:val="32"/>
          <w:szCs w:val="32"/>
        </w:rPr>
        <w:t>-17</w:t>
      </w:r>
      <w:r>
        <w:rPr>
          <w:rFonts w:ascii="標楷體" w:eastAsia="標楷體" w:hAnsi="標楷體" w:hint="eastAsia"/>
          <w:sz w:val="32"/>
          <w:szCs w:val="32"/>
        </w:rPr>
        <w:t>、訴願人台灣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協會等因環境影響評估法事件，不服本府環境保護局處分，提起訴願案。(案號1040842</w:t>
      </w:r>
      <w:r w:rsidR="00CF3CBC">
        <w:rPr>
          <w:rFonts w:ascii="標楷體" w:eastAsia="標楷體" w:hAnsi="標楷體"/>
          <w:sz w:val="32"/>
          <w:szCs w:val="32"/>
        </w:rPr>
        <w:t>、</w:t>
      </w:r>
      <w:r w:rsidR="00CF3CBC">
        <w:rPr>
          <w:rFonts w:ascii="標楷體" w:eastAsia="標楷體" w:hAnsi="標楷體" w:hint="eastAsia"/>
          <w:sz w:val="32"/>
          <w:szCs w:val="32"/>
        </w:rPr>
        <w:t>1040843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74751" w:rsidRPr="00874751">
        <w:rPr>
          <w:rFonts w:ascii="標楷體" w:eastAsia="標楷體" w:hAnsi="標楷體" w:hint="eastAsia"/>
          <w:sz w:val="32"/>
          <w:szCs w:val="32"/>
        </w:rPr>
        <w:t>關於訴願人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 w:rsidR="00874751" w:rsidRPr="00874751">
        <w:rPr>
          <w:rFonts w:ascii="標楷體" w:eastAsia="標楷體" w:hAnsi="標楷體" w:hint="eastAsia"/>
          <w:sz w:val="32"/>
          <w:szCs w:val="32"/>
        </w:rPr>
        <w:t>等70人（詳如附件4名冊）訴願駁回；其餘訴願人社團法人台灣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 w:rsidR="00874751" w:rsidRPr="00874751">
        <w:rPr>
          <w:rFonts w:ascii="標楷體" w:eastAsia="標楷體" w:hAnsi="標楷體" w:hint="eastAsia"/>
          <w:sz w:val="32"/>
          <w:szCs w:val="32"/>
        </w:rPr>
        <w:t>協會等96人（詳如附件5名冊）訴願不受理。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因土地登記事件，不服本市中興地政事務所處分，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提起訴願案。(案號1040903)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；惟</w:t>
      </w:r>
      <w:r w:rsidR="001E4ED5">
        <w:rPr>
          <w:rFonts w:ascii="標楷體" w:eastAsia="標楷體" w:hAnsi="標楷體"/>
          <w:sz w:val="32"/>
          <w:szCs w:val="32"/>
        </w:rPr>
        <w:t>文字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因身心障礙者權益保障法事件，不服本府社會局處分，提起訴願案。(案號1040944)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因身心障礙者權益保障法事件，不服本府社會局處分，提起訴願案。(案號1040984)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51271">
        <w:rPr>
          <w:rFonts w:ascii="標楷體" w:eastAsia="標楷體" w:hAnsi="標楷體"/>
          <w:sz w:val="32"/>
          <w:szCs w:val="32"/>
        </w:rPr>
        <w:t>訴願人已撤回訴願，本案</w:t>
      </w:r>
      <w:r w:rsidR="00C4400F">
        <w:rPr>
          <w:rFonts w:ascii="標楷體" w:eastAsia="標楷體" w:hAnsi="標楷體"/>
          <w:sz w:val="32"/>
          <w:szCs w:val="32"/>
        </w:rPr>
        <w:t>退回不作決定</w:t>
      </w:r>
      <w:r w:rsidR="00751271">
        <w:rPr>
          <w:rFonts w:ascii="標楷體" w:eastAsia="標楷體" w:hAnsi="標楷體"/>
          <w:sz w:val="32"/>
          <w:szCs w:val="32"/>
        </w:rPr>
        <w:t>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因社會救助法事件，不服本府社會局處分，提起訴願案。(案號1040994)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因空氣污染防制法事件，不服本府環境保護局處分，提起訴願案。(案號1040996)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因空氣污染防制法事件，不服本府環境保護局處分，提起訴願案。(案號1040997)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事業有限公司因建築法事件，不服本府都市發展局處分，提起訴願案。(案號1040998)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</w:t>
      </w:r>
      <w:r w:rsidR="00364DFD">
        <w:rPr>
          <w:rFonts w:ascii="標楷體" w:eastAsia="標楷體" w:hAnsi="標楷體"/>
          <w:sz w:val="32"/>
          <w:szCs w:val="32"/>
        </w:rPr>
        <w:t>駁回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因違章建築事件，不服本府都市發展局處分，提起訴願案。(案號1041003)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通運股份有限公司因空氣污染防制法事件，不服本府環境保護局處分，提起訴願案。(案號1041007)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因耕地三七五租約事件</w:t>
      </w:r>
      <w:r w:rsidR="004E503C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提起訴願案。(案號1041009)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因社會救助法事件，不服本府社會局處分，提起訴願案。(案號1041015)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因建築法事件，不服本府都市發展局處分，提起訴願案。(案號1041016)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因性騷擾防治法事件，不服本府社會局處分，提起訴願案。(案號1041018)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因身心障礙者權益保障法事件，不服本府社會局處分，提起訴願案。(案號1041024)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因社會救助法事件，不服本府社會局處分，提起訴願案。(案號1041025)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因地價稅事件，不服本府地方稅務局處分，提起訴願案。(案號1041028)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股份有限公司因水污染防治法事件，不服本府環境保護局處分，提起訴願案。(案號1041032)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因空氣污染防制法事件，不服本府環境保護局處分，提起訴願案。(案號1041036)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因身心障礙者權益保障法事件，不服本府社會局處分，提起訴願案。(案號1041038)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 w:rsidR="00486A85" w:rsidRPr="00486A85">
        <w:rPr>
          <w:rFonts w:ascii="標楷體" w:eastAsia="標楷體" w:hAnsi="標楷體" w:hint="eastAsia"/>
          <w:sz w:val="32"/>
          <w:szCs w:val="32"/>
        </w:rPr>
        <w:t>因身心障礙者權益保障法事件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，不服本府社會局處分，提起訴願案。(案號1041039)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因社會救助法事件，不服本府社會局處分，提起訴願案。(案號1041042)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因身心障礙者權益保障法事件，不服本府社會局處分，提起訴願案。(案號1041043)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因土地登記事件，不服本市東勢地政事務所處分，提起訴願案。(案號1041044)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因身心障礙者權益保障法事件，不服本府社會局處分，提起訴願案。(案號1041046)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因社會救助法事件，不服本府社會局處分，提起訴願案。(案號1041048)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因廢棄物清理法事件，不服本府環境保護局處分，提起訴願案。(案號1041052)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因土地登記事件，不服本市雅潭地政事務所處分，提起訴願案。(案號1041054)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因身心障礙者權益保障法事件，不服本府社會局處分，提起訴願案。(案號1041057)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事業有限公司因臺中市休閒娛樂服務業管理自治條例事件，不服本府經濟發展局處分，提起訴願案。(案號1041062)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因空氣污染防制法事件，不服本府環境保護局處分，提起訴願案。(案號1041064)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因空氣污染防制法事件，不服本府環境保護局處分，提起訴願案。(案號1041065)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因社會救助法事件，不服本府社會局處分，提起訴願案。(案號1041067)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因兒童及少年福利與權益保障法事件，不服本府社會局處分，提起訴願案。(案號1041069)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因不動產經紀業管理條例事件，不服本府地政局處分，提起訴願案。(案號1041071)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健康事業有限公司因食品安全衛生管理法事件，不服本府衛生局處分，提起訴願案。(案號1041072)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因身心障礙者權益保障法事件，不服本府社會局處分，提起訴願案。(案號1041073)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因身心障礙者權益保障法事件，不服本府社會局處分，提起訴願案。(案號1041075)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因空氣污染防制法事件，不服本府環境保護局處分，提起訴願案。(案號1041077)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因房屋稅事件，不服本府地方稅務局處分，提起訴願案。(案號1041079)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因房屋稅事件，不服本府地方稅務局處分，提起訴願案。(案號1041080)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因地價稅事件，不服本府地方稅務局處分，提起訴願案。(案號1041081)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決議：關於104年11月4日中市稅文分字第1042119940號函部分，訴願駁回；其餘訴願不受理。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因房屋稅事件，不服本府地方稅務局處分，提起訴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願案。(案號1041083)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 w:rsidR="00486A8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86A85">
        <w:rPr>
          <w:rFonts w:ascii="標楷體" w:eastAsia="標楷體" w:hAnsi="標楷體"/>
          <w:sz w:val="32"/>
          <w:szCs w:val="32"/>
        </w:rPr>
        <w:t>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因房屋稅事件，不服本府地方稅務局處分，提起訴願案。(案號1041087)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運動事業股份有限公司因</w:t>
      </w:r>
      <w:r w:rsidR="00F01008">
        <w:rPr>
          <w:rFonts w:ascii="標楷體" w:eastAsia="標楷體" w:hAnsi="標楷體"/>
          <w:sz w:val="32"/>
          <w:szCs w:val="32"/>
        </w:rPr>
        <w:t>請求修復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事件，不服本府都市發展局處分，提起訴願案。(案號1041088)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66、訴願人曾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因建築法事件，不服本府都市發展局處分，提起訴願案。(案號1041090)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分，提起訴願案。(案號1041091)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生技股份有限公司因食品安全衛生管理法事件，不服本府衛生局處分，提起訴願案。(案號1041092)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因身心障礙者權益保障法事件，不服本府社會局處分，提起訴願案。(案號1041095)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01008">
        <w:rPr>
          <w:rFonts w:ascii="標楷體" w:eastAsia="標楷體" w:hAnsi="標楷體"/>
          <w:sz w:val="32"/>
          <w:szCs w:val="32"/>
        </w:rPr>
        <w:t>申請土地建物謄本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事件，不服本市中山地政事務所處分，提起訴願案。(案號1041096)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；惟</w:t>
      </w:r>
      <w:r w:rsidR="001E4ED5">
        <w:rPr>
          <w:rFonts w:ascii="標楷體" w:eastAsia="標楷體" w:hAnsi="標楷體"/>
          <w:sz w:val="32"/>
          <w:szCs w:val="32"/>
        </w:rPr>
        <w:t>文字</w:t>
      </w:r>
      <w:r w:rsidR="001E4ED5" w:rsidRPr="001E4ED5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因空氣污染防制法事件，不服本府環境保護局處分，提起訴願案。(案號1041098)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72、訴願人洪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因空氣污染防制法事件，不服本府環境保護局處分，提起訴願案。(案號1041100)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因身心障礙者權益保障法事件，不服本府社會局處分，提起訴願案。(案號1041106)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分，提起訴願案。(案號1041108)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因身心障礙者權益保障法事件，不服本府社會局處分，提起訴願案。(案號1050007)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因社會救助法事件，不服本府社會局處分，提起訴願案。(案號1050008)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願案。(案號1050010)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因身心障礙者權益保障法事件，不服本府社會局處分，提起訴願案。(案號1050011)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有限公司因使用牌照稅事件，不服本府地方稅務局處分，提起訴願案。(案號1050012)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因空氣污染防制法事件，不服本府環境保護局處分，提起訴願案。(案號1050017)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因社會救助法事件，不服本府社會局處分，提起訴願案。(案號1050022)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因身心障礙者權益保障法事件，不服本府社會局處分，提起訴願案。(案號1050028)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因護理人員法事件，不服本府衛生局處分，提起訴願案。(案號1050038)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 w:rsidR="00F0100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FE2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醫療器材行</w:t>
      </w:r>
      <w:r w:rsidR="00F01008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因食品安全衛生管理法事件，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不服本府衛生局處分，提起訴願案。(案號1050041)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因空氣污染防制法事件，不服本府環境保護局處分，提起訴願案。(案號1050053)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01008">
        <w:rPr>
          <w:rFonts w:ascii="標楷體" w:eastAsia="標楷體" w:hAnsi="標楷體"/>
          <w:sz w:val="32"/>
          <w:szCs w:val="32"/>
        </w:rPr>
        <w:t>指定送醫收費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事件，不服本府消防局處分，提起訴願案。(案號1050054)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91、訴願人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01008">
        <w:rPr>
          <w:rFonts w:ascii="標楷體" w:eastAsia="標楷體" w:hAnsi="標楷體"/>
          <w:sz w:val="32"/>
          <w:szCs w:val="32"/>
        </w:rPr>
        <w:t>更正納稅義務人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事件，不服本府地方稅務局處分，提起訴願案。(案號1050057)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因化粧品衛生管理條例事件，不服本府衛生局處分，提起訴願案。(案號1050058)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FE2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因社會救助法事件，不服本府社會局處分，提起訴願案。(案號1050069)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C2E01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AC2E01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08" w:rsidRDefault="00404B08">
      <w:r>
        <w:separator/>
      </w:r>
    </w:p>
  </w:endnote>
  <w:endnote w:type="continuationSeparator" w:id="0">
    <w:p w:rsidR="00404B08" w:rsidRDefault="004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47" w:rsidRDefault="00AC2E0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6A47" w:rsidRDefault="007A6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47" w:rsidRDefault="00AC2E01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4B1456">
      <w:rPr>
        <w:rFonts w:ascii="新細明體" w:hAnsi="新細明體"/>
        <w:noProof/>
      </w:rPr>
      <w:t>12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4B1456">
      <w:rPr>
        <w:rFonts w:ascii="新細明體" w:hAnsi="新細明體"/>
        <w:noProof/>
      </w:rPr>
      <w:t>12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7A6A47" w:rsidRDefault="007A6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08" w:rsidRDefault="00404B08">
      <w:r>
        <w:separator/>
      </w:r>
    </w:p>
  </w:footnote>
  <w:footnote w:type="continuationSeparator" w:id="0">
    <w:p w:rsidR="00404B08" w:rsidRDefault="0040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9"/>
    <w:rsid w:val="00027320"/>
    <w:rsid w:val="000A5B66"/>
    <w:rsid w:val="001E4ED5"/>
    <w:rsid w:val="0020193F"/>
    <w:rsid w:val="002839B8"/>
    <w:rsid w:val="002A40E9"/>
    <w:rsid w:val="00312C94"/>
    <w:rsid w:val="00364DFD"/>
    <w:rsid w:val="00373A4B"/>
    <w:rsid w:val="003F5980"/>
    <w:rsid w:val="00404B08"/>
    <w:rsid w:val="00486A85"/>
    <w:rsid w:val="004B1456"/>
    <w:rsid w:val="004C14FD"/>
    <w:rsid w:val="004E503C"/>
    <w:rsid w:val="00662469"/>
    <w:rsid w:val="00751271"/>
    <w:rsid w:val="00785557"/>
    <w:rsid w:val="007A6A47"/>
    <w:rsid w:val="007D7C6C"/>
    <w:rsid w:val="00874751"/>
    <w:rsid w:val="00AC2E01"/>
    <w:rsid w:val="00BE73E5"/>
    <w:rsid w:val="00C4400F"/>
    <w:rsid w:val="00CF3CBC"/>
    <w:rsid w:val="00DA217C"/>
    <w:rsid w:val="00E15911"/>
    <w:rsid w:val="00F01008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8430DB-E192-4D68-A904-010D77E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Company>x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2016-03-14T09:39:00Z</dcterms:created>
  <dcterms:modified xsi:type="dcterms:W3CDTF">2018-04-25T16:50:00Z</dcterms:modified>
</cp:coreProperties>
</file>