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D80398" w:rsidRPr="00D80398">
        <w:rPr>
          <w:rStyle w:val="rame"/>
          <w:rFonts w:ascii="標楷體" w:eastAsia="標楷體" w:hAnsi="標楷體" w:hint="eastAsia"/>
          <w:b/>
          <w:sz w:val="32"/>
          <w:szCs w:val="32"/>
        </w:rPr>
        <w:t>104年第</w:t>
      </w:r>
      <w:r w:rsidR="00D80398">
        <w:rPr>
          <w:rStyle w:val="rame"/>
          <w:rFonts w:ascii="標楷體" w:eastAsia="標楷體" w:hAnsi="標楷體" w:hint="eastAsia"/>
          <w:b/>
          <w:sz w:val="32"/>
          <w:szCs w:val="32"/>
        </w:rPr>
        <w:t>5</w:t>
      </w:r>
      <w:r w:rsidR="00D80398" w:rsidRPr="00D80398">
        <w:rPr>
          <w:rStyle w:val="rame"/>
          <w:rFonts w:ascii="標楷體" w:eastAsia="標楷體" w:hAnsi="標楷體" w:hint="eastAsia"/>
          <w:b/>
          <w:sz w:val="32"/>
          <w:szCs w:val="32"/>
        </w:rPr>
        <w:t>次會期會議紀錄</w:t>
      </w:r>
    </w:p>
    <w:p w:rsidR="004B2DB7" w:rsidRDefault="0023593C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開會時間：104年04月10日上午9時0分 </w:t>
      </w:r>
    </w:p>
    <w:p w:rsidR="004B2DB7" w:rsidRDefault="0023593C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4B2DB7" w:rsidRDefault="0023593C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4B2DB7" w:rsidRDefault="0023593C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4B2DB7" w:rsidRDefault="0023593C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4B2DB7" w:rsidRPr="00C43573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  <w:rPr>
          <w:color w:val="FF0000"/>
        </w:rPr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建設有限公司因臺中市道路管理自治條例事件，不服本府建設局處分，提起訴願案。(案號1040051)</w:t>
      </w:r>
      <w:r w:rsidR="00931CCE">
        <w:rPr>
          <w:rFonts w:ascii="標楷體" w:eastAsia="標楷體" w:hAnsi="標楷體" w:hint="eastAsia"/>
          <w:b/>
          <w:color w:val="FF0000"/>
          <w:sz w:val="32"/>
          <w:szCs w:val="32"/>
        </w:rPr>
        <w:t>【</w:t>
      </w:r>
      <w:r w:rsidR="00D80398" w:rsidRPr="00C43573">
        <w:rPr>
          <w:rFonts w:ascii="標楷體" w:eastAsia="標楷體" w:hAnsi="標楷體"/>
          <w:b/>
          <w:color w:val="FF0000"/>
          <w:sz w:val="32"/>
          <w:szCs w:val="32"/>
        </w:rPr>
        <w:t>言詞辯論</w:t>
      </w:r>
      <w:r w:rsidR="00931CCE">
        <w:rPr>
          <w:rFonts w:ascii="標楷體" w:eastAsia="標楷體" w:hAnsi="標楷體" w:hint="eastAsia"/>
          <w:b/>
          <w:color w:val="FF0000"/>
          <w:sz w:val="32"/>
          <w:szCs w:val="32"/>
        </w:rPr>
        <w:t>】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154CB" w:rsidRPr="004154CB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建設有限公司因臺中市道路管理自治條例事件，不服本府建設局處分，提起訴願案。(案號1040115)</w:t>
      </w:r>
      <w:r w:rsidR="00931CCE">
        <w:rPr>
          <w:rFonts w:ascii="標楷體" w:eastAsia="標楷體" w:hAnsi="標楷體" w:hint="eastAsia"/>
          <w:b/>
          <w:color w:val="FF0000"/>
          <w:sz w:val="32"/>
          <w:szCs w:val="32"/>
        </w:rPr>
        <w:t>【</w:t>
      </w:r>
      <w:r w:rsidR="00D80398" w:rsidRPr="00C43573">
        <w:rPr>
          <w:rFonts w:ascii="標楷體" w:eastAsia="標楷體" w:hAnsi="標楷體" w:hint="eastAsia"/>
          <w:b/>
          <w:color w:val="FF0000"/>
          <w:sz w:val="32"/>
          <w:szCs w:val="32"/>
        </w:rPr>
        <w:t>言詞辯論</w:t>
      </w:r>
      <w:r w:rsidR="00931CCE">
        <w:rPr>
          <w:rFonts w:ascii="標楷體" w:eastAsia="標楷體" w:hAnsi="標楷體" w:hint="eastAsia"/>
          <w:b/>
          <w:color w:val="FF0000"/>
          <w:sz w:val="32"/>
          <w:szCs w:val="32"/>
        </w:rPr>
        <w:t>】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 w:rsidR="00E84967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0日內另為適法之處分。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154CB" w:rsidRPr="004154C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207C4" w:rsidRPr="00D207C4">
        <w:rPr>
          <w:rFonts w:ascii="標楷體" w:eastAsia="標楷體" w:hAnsi="標楷體" w:hint="eastAsia"/>
          <w:sz w:val="32"/>
          <w:szCs w:val="32"/>
        </w:rPr>
        <w:t>申請農業用地作農業使用證明書事件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，不服本市大雅區公所處分，提起訴願案。(案號1040101)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154CB" w:rsidRPr="004154C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因身心障礙者權益保障法事件，不服本府社會局處分，提起訴願案。(案號1040146)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案。(案號1040123)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154CB"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154CB" w:rsidRPr="004154CB">
        <w:rPr>
          <w:rFonts w:ascii="標楷體" w:eastAsia="標楷體" w:hAnsi="標楷體" w:hint="eastAsia"/>
          <w:sz w:val="32"/>
          <w:szCs w:val="32"/>
        </w:rPr>
        <w:t xml:space="preserve">授權法制局依訴願委員意見擬具決定書理由。 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因社會救助法事件，不服本府社會局處分，提起訴願案。(案號1040113)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決議：原處分撤銷，由原處分機關於收受決定書之次日起30日內另為適當之處分。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因社會救助法事件，不服本府社會局處分，提起訴願案。(案號1040151)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因社會救助法事件，不服本府社會局處分，提起訴願案。(案號1040225)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服務中心因水污染防治法事件，不服本府環境保護局處分，提起訴願案。(案號1040125)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</w:t>
      </w:r>
      <w:r w:rsidR="000925AC">
        <w:rPr>
          <w:rFonts w:ascii="標楷體" w:eastAsia="標楷體" w:hAnsi="標楷體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154CB" w:rsidRPr="004154CB">
        <w:rPr>
          <w:rFonts w:ascii="標楷體" w:eastAsia="標楷體" w:hAnsi="標楷體" w:hint="eastAsia"/>
          <w:sz w:val="32"/>
          <w:szCs w:val="32"/>
        </w:rPr>
        <w:t xml:space="preserve">；惟理由部分酌修。 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 w:rsidR="0019016F" w:rsidRPr="0019016F">
        <w:rPr>
          <w:rFonts w:ascii="標楷體" w:eastAsia="標楷體" w:hAnsi="標楷體" w:hint="eastAsia"/>
          <w:sz w:val="32"/>
          <w:szCs w:val="32"/>
        </w:rPr>
        <w:t>因騎樓登記事件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，不服本市中山地政事務所處分，提起訴願案。(案號1040055)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決議：關於103年12月24日中測補字第000335號補正通知書部分，訴願不受理；其餘訴願駁回。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因使用牌照稅事件，不服本府地方稅務局處分，提起訴願案。(案號1040080)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154CB" w:rsidRPr="004154CB">
        <w:rPr>
          <w:rFonts w:ascii="標楷體" w:eastAsia="標楷體" w:hAnsi="標楷體" w:hint="eastAsia"/>
          <w:sz w:val="32"/>
          <w:szCs w:val="32"/>
        </w:rPr>
        <w:t xml:space="preserve">；惟理由部分酌修。 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因地價稅事件，不服本府地方稅務局處分，提起訴願案。(案號1040144)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因使用牌照稅事件，不服本府地方稅務局處分，提起訴願案。(案號1040091)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因地價稅事件，不服本府地方稅務局處分，提起訴願案。(案號1040215)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因地價稅事件，不服本府地方稅務局處分，提起訴願案。(案號1040145)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不動產有限公司因不動產經紀業管理條例事件，不服本府地政局處分，提起訴願案。(案號1040276)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因身心障礙者權益保障法事件，不服本府社會局處分，提起訴願案。(案號1040097)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因社會救助法事件，不服本府社會局處分，提起訴願案。(案號1040054)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因社會救助法事件，不服本府社會局處分，提起訴願案。(案號1040059)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因社會救助法事件，不服本府社會局處分，提起訴願案。(案號1040062)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因社會救助法事件，不服本府社會局處分，提起訴願案。(案號1040070)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因社會救助法事件，不服本府社會局處分，提起訴願案。(案號1040100)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因身心障礙者權益保障法事件，不服本府社會局處分，提起訴願案。(案號1040168)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因身心障礙者權益保障法事件，不服本府社會局處分，提起訴願案。(案號1040092)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25、訴願人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因社會救助法事件，不服本府社會局處分，提起訴願案。(案號1040103)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因身心障礙者權益保障法事件，不服本府社會局處分，提起訴願案。(案號1040169)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因身心障礙者權益保障法事件，不服本府社會局處分，提起訴願案。(案號1040077)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因身心障礙者權益保障法事件，不服本府社會局處分，提起訴願案。(案號1040167)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因社會救助法事件，不服本府社會局處分，提起訴願案。(案號1040119)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因社會救助法事件，不服本府社會局處分，提起訴願案。(案號1040126)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因社會救助法事件，不服本府社會局處分，提起訴願案。(案號1040134)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32、訴願人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因性騷擾防治法事件，不服本府社會局處分，提起訴願案。(案號1040164)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因社會救助法事件，不服本府社會局處分，提起訴願案。(案號1040139)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因社會救助法事件，不服本府社會局處分，提起訴願案。(案號1040142)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因社會救助法事件，不服本府社會局處分，提起訴願案。(案號1040158)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因社會救助法事件，不服本府社會局處分，提起訴願案。(案號1040165)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因社會救助法事件，不服本府社會局處分，提起訴願案。(案號1040181)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因社會救助法事件，不服本府社會局處分，提起訴願案。(案號1040172)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39、訴願人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因社會救助法事件，不服本府社會局處分，提起訴願案。(案號1040173)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因性騷擾防治法事件，不服本府社會局處分，提起訴願案。(案號1040197)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因身心障礙者權益保障法事件，不服本府社會局處分，提起訴願案。(案號1040204)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因身心障礙者權益保障法事件，不服本府社會局處分，提起訴願案。(案號1040178)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因社會救助法事件，不服本府社會局處分，提起訴願案。(案號1040153)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因社會救助法事件，不服本府社會局處分，提起訴願案。(案號1040185)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因老人福利法事件，不服本府社會局處分，提起訴願案。(案號1040194)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因身心障礙者權益保障法事件，不服本府社會局處分，提起訴願案。(案號1040196)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因社會救助法事件，不服本府社會局處分，提起訴願案。(案號1040199)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因社會救助法事件，不服本府社會局處分，提起訴願案。(案號1040200)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因社會救助法事件，不服本府社會局處分，提起訴願案。(案號1040207)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因社會救助法事件，不服本府社會局處分，提起訴願案。(案號1040210)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因社會救助法事件，不服本府社會局處分，提起訴願案。(案號1040211)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因身心障礙者權益保障法事件，不服本府社會局處分，提起訴願案。(案號1040237)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53、訴願人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因身心障礙者權益保障法事件，不服本府社會局處分，提起訴願案。(案號1040223)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因社會救助法事件，不服本府社會局處分，提起訴願案。(案號1040132)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因社會救助法事件，不服本府社會局處分，提起訴願案。(案號1040205)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(即臺中市私立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托嬰中心）因兒童及少年福利與權益保障法事件，不服本府社會局處分，提起訴願案。(案號1040227)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因社會救助法事件，不服本府社會局處分，提起訴願案。(案號1040249)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因社會救助法事件，不服本府社會局處分，提起訴願案。(案號1040234)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因社會救助法事件，不服本府社會局處分，提起訴願案。(案號1040177)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因社會救助法事件，不服本府社會局處分，提起訴願案。(案號1040246)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因老人福利法事件，不服本府社會局處分，提起訴願案。(案號1040251)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因社會救助法事件，不服本府社會局處分，提起訴願案。(案號1040030)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因社會救助法事件，不服本府社會局處分，提起訴願案。(案號1040148)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因社會救助法事件，不服本府社會局處分，提起訴願案。(案號1040255)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因社會救助法事件，不服本府社會局處分，提起訴願案。(案號1040209) </w:t>
      </w:r>
    </w:p>
    <w:p w:rsidR="004B2DB7" w:rsidRDefault="0023593C" w:rsidP="0046052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60526">
        <w:rPr>
          <w:rFonts w:ascii="標楷體" w:eastAsia="標楷體" w:hAnsi="標楷體"/>
          <w:sz w:val="32"/>
          <w:szCs w:val="32"/>
        </w:rPr>
        <w:t>訴願人又提出新事證，本案下次再提會討論。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因身心障礙者權益保障法事件，不服本府社會局處分，提起訴願案。(案號1040240)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67、訴願人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因臺中市道路管理自治條例事件，不服本府建設局處分，提起訴願案。(案號1040157)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因臺中市道路管理自治條例事件，不服本府建設局處分，提起訴願案。(案號1040193)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因補習及進修教育法事件，不服本府教育局處分，提起訴願案。(案號1040162)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建設企業股份有限公司</w:t>
      </w:r>
      <w:r w:rsidR="0001668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E4643E">
        <w:rPr>
          <w:rFonts w:ascii="標楷體" w:eastAsia="標楷體" w:hAnsi="標楷體"/>
          <w:sz w:val="32"/>
          <w:szCs w:val="32"/>
        </w:rPr>
        <w:t>申請變更施工計畫書備查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事件，不服本府都市發展局處分，提起訴願案。(案號1030772)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決議：原處分機關民國102年9月18日中市都工字第1020142973號函部分，訴願不受理；103年7月11日中市都工字第1030112084號函部分，訴願駁回。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因公寓大廈管理條例事件，不服本府都市發展局處分，提起訴願案。(案號1040212)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因違章建築事件，不服本府都市發展局處分，提起訴願案。(案號1040220)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 w:rsidR="00965D6E" w:rsidRPr="00965D6E">
        <w:rPr>
          <w:rFonts w:ascii="標楷體" w:eastAsia="標楷體" w:hAnsi="標楷體" w:hint="eastAsia"/>
          <w:sz w:val="32"/>
          <w:szCs w:val="32"/>
        </w:rPr>
        <w:t>因勞資爭議調解事件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，不服本府勞工局處分，提起訴願案。(案號1040124)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 w:rsidR="00E4643E">
        <w:rPr>
          <w:rFonts w:ascii="標楷體" w:eastAsia="標楷體" w:hAnsi="標楷體"/>
          <w:sz w:val="32"/>
          <w:szCs w:val="32"/>
        </w:rPr>
        <w:t>（即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 w:rsidR="00E4643E">
        <w:rPr>
          <w:rFonts w:ascii="標楷體" w:eastAsia="標楷體" w:hAnsi="標楷體"/>
          <w:sz w:val="32"/>
          <w:szCs w:val="32"/>
        </w:rPr>
        <w:t>餐飲店）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因臺中市休閒娛樂服務業管理自治條例事件，不服本府經濟發展局處分，提起訴願案。(案號1040202)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E4643E">
        <w:rPr>
          <w:rFonts w:ascii="標楷體" w:eastAsia="標楷體" w:hAnsi="標楷體"/>
          <w:sz w:val="32"/>
          <w:szCs w:val="32"/>
        </w:rPr>
        <w:t>護理人員法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事件，不服本府衛生局處分，提起訴願案。(案號1040258)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視聽歌唱名店）因菸害防制法事件，不服本府衛生局處分，提起訴願案。(案號1040248)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965D6E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因噪音管制法事件，不服本府環境保護局處分，提起訴願案。(案號1040017)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紙器股份有限公司因水污染防治法事件，不服本府環境保護局處分，提起訴願案。(案號1040074)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因空氣污染防制法事件，不服本府環境保護局處分，提起訴願案。(案號1040127)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提起訴願案。(案號1040159)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因空氣污染防制法事件，不服本府環境保護局處分，提起訴願案。(案號1040171)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因空氣污染防制法事件，不服本府環境保護局處分，提起訴願案。(案號1040230)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因空氣污染防制法事件，不服本府環境保護局處分，提起訴願案。(案號1040277)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實業股份有限公司</w:t>
      </w:r>
      <w:r w:rsidR="00E4643E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因廢棄物清理法事件，不服本府環境保護局處分，提起訴願案。(案號1040175)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因空氣污染防制法事件，不服本府環境保護局處分，提起訴願案。(案號1040143) </w:t>
      </w:r>
    </w:p>
    <w:p w:rsidR="004B2DB7" w:rsidRDefault="0023593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B2DB7" w:rsidRDefault="0023593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B2DB7" w:rsidRDefault="0023593C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0C7594" w:rsidRPr="000C7594">
        <w:rPr>
          <w:rFonts w:ascii="標楷體" w:eastAsia="標楷體" w:hAnsi="標楷體" w:hint="eastAsia"/>
          <w:sz w:val="32"/>
          <w:szCs w:val="32"/>
        </w:rPr>
        <w:t>○○</w:t>
      </w:r>
      <w:r w:rsidR="00965D6E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E4643E">
        <w:rPr>
          <w:rFonts w:ascii="標楷體" w:eastAsia="標楷體" w:hAnsi="標楷體"/>
          <w:sz w:val="32"/>
          <w:szCs w:val="32"/>
        </w:rPr>
        <w:t>申請更正土地編定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事件，不服本市豐原地政事務所處分，提起訴願案。(案號1040114) </w:t>
      </w:r>
    </w:p>
    <w:p w:rsidR="0023593C" w:rsidRDefault="0023593C" w:rsidP="004154C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154CB">
        <w:rPr>
          <w:rFonts w:ascii="標楷體" w:eastAsia="標楷體" w:hAnsi="標楷體"/>
          <w:sz w:val="32"/>
          <w:szCs w:val="32"/>
        </w:rPr>
        <w:t>本案事實仍有疑義，下次再提會討論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sectPr w:rsidR="0023593C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47" w:rsidRDefault="00E73D47">
      <w:r>
        <w:separator/>
      </w:r>
    </w:p>
  </w:endnote>
  <w:endnote w:type="continuationSeparator" w:id="0">
    <w:p w:rsidR="00E73D47" w:rsidRDefault="00E7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B7" w:rsidRDefault="0023593C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B2DB7" w:rsidRDefault="004B2D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B7" w:rsidRDefault="0023593C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B50827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B50827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4B2DB7" w:rsidRDefault="004B2D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47" w:rsidRDefault="00E73D47">
      <w:r>
        <w:separator/>
      </w:r>
    </w:p>
  </w:footnote>
  <w:footnote w:type="continuationSeparator" w:id="0">
    <w:p w:rsidR="00E73D47" w:rsidRDefault="00E7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14"/>
    <w:rsid w:val="00016681"/>
    <w:rsid w:val="000925AC"/>
    <w:rsid w:val="000C7594"/>
    <w:rsid w:val="0019016F"/>
    <w:rsid w:val="001B13BC"/>
    <w:rsid w:val="0023593C"/>
    <w:rsid w:val="004051DF"/>
    <w:rsid w:val="004154CB"/>
    <w:rsid w:val="00460526"/>
    <w:rsid w:val="004B2DB7"/>
    <w:rsid w:val="005E6CAF"/>
    <w:rsid w:val="007F48E6"/>
    <w:rsid w:val="00815F14"/>
    <w:rsid w:val="0084461F"/>
    <w:rsid w:val="008620C1"/>
    <w:rsid w:val="00931CCE"/>
    <w:rsid w:val="00965D6E"/>
    <w:rsid w:val="009E6219"/>
    <w:rsid w:val="00AB2AE2"/>
    <w:rsid w:val="00AE4D42"/>
    <w:rsid w:val="00B50827"/>
    <w:rsid w:val="00BD29D5"/>
    <w:rsid w:val="00C43573"/>
    <w:rsid w:val="00D207C4"/>
    <w:rsid w:val="00D80398"/>
    <w:rsid w:val="00D9241E"/>
    <w:rsid w:val="00E4643E"/>
    <w:rsid w:val="00E73D47"/>
    <w:rsid w:val="00E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3BF31F-A6CF-4A41-B7AE-E363C29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5666</Characters>
  <Application>Microsoft Office Word</Application>
  <DocSecurity>0</DocSecurity>
  <Lines>47</Lines>
  <Paragraphs>13</Paragraphs>
  <ScaleCrop>false</ScaleCrop>
  <Company>x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2018-04-25T16:49:00Z</cp:lastPrinted>
  <dcterms:created xsi:type="dcterms:W3CDTF">2015-05-12T02:09:00Z</dcterms:created>
  <dcterms:modified xsi:type="dcterms:W3CDTF">2018-04-25T16:49:00Z</dcterms:modified>
</cp:coreProperties>
</file>