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35" w:rsidRDefault="00550799">
      <w:pPr>
        <w:tabs>
          <w:tab w:val="left" w:pos="540"/>
          <w:tab w:val="left" w:pos="720"/>
          <w:tab w:val="left" w:pos="900"/>
        </w:tabs>
        <w:spacing w:line="500" w:lineRule="exact"/>
        <w:jc w:val="both"/>
      </w:pPr>
      <w:bookmarkStart w:id="0" w:name="_GoBack"/>
      <w:bookmarkEnd w:id="0"/>
      <w:r>
        <w:rPr>
          <w:rStyle w:val="rame"/>
          <w:rFonts w:ascii="標楷體" w:eastAsia="標楷體" w:hAnsi="標楷體" w:hint="eastAsia"/>
          <w:b/>
          <w:sz w:val="32"/>
          <w:szCs w:val="32"/>
        </w:rPr>
        <w:t>臺中市政府訴願審議委員會</w:t>
      </w:r>
      <w:r w:rsidR="008F4D1B" w:rsidRPr="008F4D1B">
        <w:rPr>
          <w:rStyle w:val="rame"/>
          <w:rFonts w:ascii="標楷體" w:eastAsia="標楷體" w:hAnsi="標楷體" w:hint="eastAsia"/>
          <w:b/>
          <w:sz w:val="32"/>
          <w:szCs w:val="32"/>
        </w:rPr>
        <w:t>104年第</w:t>
      </w:r>
      <w:r w:rsidR="008F4D1B">
        <w:rPr>
          <w:rStyle w:val="rame"/>
          <w:rFonts w:ascii="標楷體" w:eastAsia="標楷體" w:hAnsi="標楷體" w:hint="eastAsia"/>
          <w:b/>
          <w:sz w:val="32"/>
          <w:szCs w:val="32"/>
        </w:rPr>
        <w:t>3</w:t>
      </w:r>
      <w:r w:rsidR="008F4D1B" w:rsidRPr="008F4D1B">
        <w:rPr>
          <w:rStyle w:val="rame"/>
          <w:rFonts w:ascii="標楷體" w:eastAsia="標楷體" w:hAnsi="標楷體" w:hint="eastAsia"/>
          <w:b/>
          <w:sz w:val="32"/>
          <w:szCs w:val="32"/>
        </w:rPr>
        <w:t>次會期</w:t>
      </w:r>
      <w:r>
        <w:rPr>
          <w:rStyle w:val="rame"/>
          <w:rFonts w:ascii="標楷體" w:eastAsia="標楷體" w:hAnsi="標楷體" w:hint="eastAsia"/>
          <w:b/>
          <w:sz w:val="32"/>
          <w:szCs w:val="32"/>
        </w:rPr>
        <w:t xml:space="preserve">會議紀錄 </w:t>
      </w:r>
    </w:p>
    <w:p w:rsidR="00DF5C35" w:rsidRDefault="00550799">
      <w:pPr>
        <w:numPr>
          <w:ilvl w:val="0"/>
          <w:numId w:val="2"/>
        </w:numPr>
        <w:tabs>
          <w:tab w:val="left" w:pos="540"/>
          <w:tab w:val="left" w:pos="900"/>
        </w:tabs>
        <w:spacing w:line="500" w:lineRule="exact"/>
        <w:jc w:val="both"/>
      </w:pPr>
      <w:r>
        <w:rPr>
          <w:rFonts w:ascii="標楷體" w:eastAsia="標楷體" w:hAnsi="標楷體" w:cs="標楷體" w:hint="eastAsia"/>
          <w:sz w:val="32"/>
          <w:szCs w:val="32"/>
        </w:rPr>
        <w:t xml:space="preserve">開會時間：104年03月13日上午9時0分 </w:t>
      </w:r>
    </w:p>
    <w:p w:rsidR="00DF5C35" w:rsidRDefault="00550799">
      <w:pPr>
        <w:numPr>
          <w:ilvl w:val="0"/>
          <w:numId w:val="2"/>
        </w:numPr>
        <w:tabs>
          <w:tab w:val="left" w:pos="540"/>
          <w:tab w:val="left" w:pos="900"/>
        </w:tabs>
        <w:spacing w:line="500" w:lineRule="exact"/>
        <w:jc w:val="both"/>
      </w:pPr>
      <w:r>
        <w:rPr>
          <w:rFonts w:ascii="標楷體" w:eastAsia="標楷體" w:hAnsi="標楷體" w:cs="標楷體" w:hint="eastAsia"/>
          <w:sz w:val="32"/>
          <w:szCs w:val="32"/>
        </w:rPr>
        <w:t>開會地點：本府10樓法制局會議室         </w:t>
      </w:r>
    </w:p>
    <w:p w:rsidR="00DF5C35" w:rsidRDefault="00550799">
      <w:pPr>
        <w:numPr>
          <w:ilvl w:val="0"/>
          <w:numId w:val="2"/>
        </w:numPr>
        <w:tabs>
          <w:tab w:val="left" w:pos="540"/>
          <w:tab w:val="left" w:pos="900"/>
        </w:tabs>
        <w:spacing w:line="500" w:lineRule="exact"/>
        <w:jc w:val="both"/>
      </w:pPr>
      <w:r>
        <w:rPr>
          <w:rFonts w:ascii="標楷體" w:eastAsia="標楷體" w:hAnsi="標楷體" w:cs="標楷體" w:hint="eastAsia"/>
          <w:sz w:val="32"/>
          <w:szCs w:val="32"/>
        </w:rPr>
        <w:t>主席：陳主任委員朝建</w:t>
      </w:r>
    </w:p>
    <w:p w:rsidR="00DF5C35" w:rsidRDefault="00550799">
      <w:pPr>
        <w:numPr>
          <w:ilvl w:val="0"/>
          <w:numId w:val="2"/>
        </w:numPr>
        <w:tabs>
          <w:tab w:val="left" w:pos="540"/>
          <w:tab w:val="left" w:pos="900"/>
        </w:tabs>
        <w:spacing w:line="500" w:lineRule="exact"/>
        <w:jc w:val="both"/>
      </w:pPr>
      <w:r>
        <w:rPr>
          <w:rFonts w:ascii="標楷體" w:eastAsia="標楷體" w:hAnsi="標楷體" w:cs="標楷體" w:hint="eastAsia"/>
          <w:sz w:val="32"/>
          <w:szCs w:val="32"/>
        </w:rPr>
        <w:t xml:space="preserve">出席人員：如簽到單(詳卷) </w:t>
      </w:r>
    </w:p>
    <w:p w:rsidR="00DF5C35" w:rsidRDefault="00550799">
      <w:pPr>
        <w:numPr>
          <w:ilvl w:val="0"/>
          <w:numId w:val="2"/>
        </w:numPr>
        <w:tabs>
          <w:tab w:val="left" w:pos="540"/>
          <w:tab w:val="left" w:pos="900"/>
        </w:tabs>
        <w:spacing w:line="500" w:lineRule="exact"/>
        <w:jc w:val="both"/>
      </w:pPr>
      <w:r>
        <w:rPr>
          <w:rFonts w:ascii="標楷體" w:eastAsia="標楷體" w:hAnsi="標楷體" w:cs="標楷體" w:hint="eastAsia"/>
          <w:sz w:val="32"/>
          <w:szCs w:val="32"/>
        </w:rPr>
        <w:t xml:space="preserve">審議案件： </w:t>
      </w:r>
    </w:p>
    <w:p w:rsidR="00DF5C35" w:rsidRDefault="00550799" w:rsidP="002C2F1E">
      <w:pPr>
        <w:tabs>
          <w:tab w:val="left" w:pos="540"/>
          <w:tab w:val="left" w:pos="720"/>
          <w:tab w:val="left" w:pos="900"/>
        </w:tabs>
        <w:spacing w:beforeLines="50" w:before="180" w:line="500" w:lineRule="exact"/>
        <w:jc w:val="both"/>
      </w:pPr>
      <w:r>
        <w:rPr>
          <w:rFonts w:ascii="標楷體" w:eastAsia="標楷體" w:hAnsi="標楷體" w:hint="eastAsia"/>
          <w:sz w:val="32"/>
          <w:szCs w:val="32"/>
        </w:rPr>
        <w:t>討論案：</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1、訴願人</w:t>
      </w:r>
      <w:r w:rsidR="00885ABC">
        <w:rPr>
          <w:rFonts w:ascii="標楷體" w:eastAsia="標楷體" w:hAnsi="標楷體" w:hint="eastAsia"/>
          <w:sz w:val="32"/>
          <w:szCs w:val="32"/>
        </w:rPr>
        <w:t>○○</w:t>
      </w:r>
      <w:r>
        <w:rPr>
          <w:rFonts w:ascii="標楷體" w:eastAsia="標楷體" w:hAnsi="標楷體" w:hint="eastAsia"/>
          <w:sz w:val="32"/>
          <w:szCs w:val="32"/>
        </w:rPr>
        <w:t>因</w:t>
      </w:r>
      <w:r w:rsidR="00891B93">
        <w:rPr>
          <w:rFonts w:ascii="標楷體" w:eastAsia="標楷體" w:hAnsi="標楷體"/>
          <w:sz w:val="32"/>
          <w:szCs w:val="32"/>
        </w:rPr>
        <w:t>區段徵收</w:t>
      </w:r>
      <w:r>
        <w:rPr>
          <w:rFonts w:ascii="標楷體" w:eastAsia="標楷體" w:hAnsi="標楷體" w:hint="eastAsia"/>
          <w:sz w:val="32"/>
          <w:szCs w:val="32"/>
        </w:rPr>
        <w:t xml:space="preserve">事件，不服本府地政局處分，提起訴願案。(案號1031048)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rsidR="00593259" w:rsidRPr="00593259">
        <w:rPr>
          <w:rFonts w:ascii="標楷體" w:eastAsia="標楷體" w:hAnsi="標楷體" w:hint="eastAsia"/>
          <w:sz w:val="32"/>
          <w:szCs w:val="32"/>
        </w:rPr>
        <w:t>；</w:t>
      </w:r>
      <w:r w:rsidR="007C0C11" w:rsidRPr="007C0C11">
        <w:rPr>
          <w:rFonts w:ascii="標楷體" w:eastAsia="標楷體" w:hAnsi="標楷體" w:hint="eastAsia"/>
          <w:sz w:val="32"/>
          <w:szCs w:val="32"/>
        </w:rPr>
        <w:t>惟理由部分</w:t>
      </w:r>
      <w:r w:rsidR="007C0C11">
        <w:rPr>
          <w:rFonts w:ascii="標楷體" w:eastAsia="標楷體" w:hAnsi="標楷體"/>
          <w:sz w:val="32"/>
          <w:szCs w:val="32"/>
        </w:rPr>
        <w:t>酌修</w:t>
      </w:r>
      <w:r w:rsidR="007C0C11" w:rsidRPr="007C0C11">
        <w:rPr>
          <w:rFonts w:ascii="標楷體" w:eastAsia="標楷體" w:hAnsi="標楷體" w:hint="eastAsia"/>
          <w:sz w:val="32"/>
          <w:szCs w:val="32"/>
        </w:rPr>
        <w:t>。</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2、訴願人</w:t>
      </w:r>
      <w:r w:rsidR="00885ABC">
        <w:rPr>
          <w:rFonts w:ascii="標楷體" w:eastAsia="標楷體" w:hAnsi="標楷體" w:hint="eastAsia"/>
          <w:sz w:val="32"/>
          <w:szCs w:val="32"/>
        </w:rPr>
        <w:t>○○</w:t>
      </w:r>
      <w:r>
        <w:rPr>
          <w:rFonts w:ascii="標楷體" w:eastAsia="標楷體" w:hAnsi="標楷體" w:hint="eastAsia"/>
          <w:sz w:val="32"/>
          <w:szCs w:val="32"/>
        </w:rPr>
        <w:t xml:space="preserve">因土地登記事件，不服本市大甲地政事務所處分，提起訴願案。(案號1030982)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3、訴願人</w:t>
      </w:r>
      <w:r w:rsidR="00885ABC">
        <w:rPr>
          <w:rFonts w:ascii="標楷體" w:eastAsia="標楷體" w:hAnsi="標楷體" w:hint="eastAsia"/>
          <w:sz w:val="32"/>
          <w:szCs w:val="32"/>
        </w:rPr>
        <w:t>○○</w:t>
      </w:r>
      <w:r>
        <w:rPr>
          <w:rFonts w:ascii="標楷體" w:eastAsia="標楷體" w:hAnsi="標楷體" w:hint="eastAsia"/>
          <w:sz w:val="32"/>
          <w:szCs w:val="32"/>
        </w:rPr>
        <w:t xml:space="preserve">因發展觀光條例事件，不服本府觀光旅遊局處分，提起訴願案。(案號1031037)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4、訴願人</w:t>
      </w:r>
      <w:r w:rsidR="00885ABC">
        <w:rPr>
          <w:rFonts w:ascii="標楷體" w:eastAsia="標楷體" w:hAnsi="標楷體" w:hint="eastAsia"/>
          <w:sz w:val="32"/>
          <w:szCs w:val="32"/>
        </w:rPr>
        <w:t>○○</w:t>
      </w:r>
      <w:r>
        <w:rPr>
          <w:rFonts w:ascii="標楷體" w:eastAsia="標楷體" w:hAnsi="標楷體" w:hint="eastAsia"/>
          <w:sz w:val="32"/>
          <w:szCs w:val="32"/>
        </w:rPr>
        <w:t xml:space="preserve">有限公司因食品安全衛生管理法事件，不服本府衛生局處分，提起訴願案。(案號1040105)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5、訴願人</w:t>
      </w:r>
      <w:r w:rsidR="00885ABC">
        <w:rPr>
          <w:rFonts w:ascii="標楷體" w:eastAsia="標楷體" w:hAnsi="標楷體" w:hint="eastAsia"/>
          <w:sz w:val="32"/>
          <w:szCs w:val="32"/>
        </w:rPr>
        <w:t>○○</w:t>
      </w:r>
      <w:r>
        <w:rPr>
          <w:rFonts w:ascii="標楷體" w:eastAsia="標楷體" w:hAnsi="標楷體" w:hint="eastAsia"/>
          <w:sz w:val="32"/>
          <w:szCs w:val="32"/>
        </w:rPr>
        <w:t xml:space="preserve">因臺中市公園及行道樹管理自治條例事件，不服本府建設局處分，提起訴願案。(案號1040156)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w:t>
      </w:r>
      <w:r w:rsidR="00593259">
        <w:rPr>
          <w:rFonts w:ascii="標楷體" w:eastAsia="標楷體" w:hAnsi="標楷體"/>
          <w:sz w:val="32"/>
          <w:szCs w:val="32"/>
        </w:rPr>
        <w:t>主文修正為「</w:t>
      </w:r>
      <w:r>
        <w:rPr>
          <w:rFonts w:ascii="標楷體" w:eastAsia="標楷體" w:hAnsi="標楷體" w:hint="eastAsia"/>
          <w:sz w:val="32"/>
          <w:szCs w:val="32"/>
        </w:rPr>
        <w:t>原處分裁處罰鍰部分，訴願駁回；</w:t>
      </w:r>
      <w:r w:rsidR="00593259">
        <w:rPr>
          <w:rFonts w:ascii="標楷體" w:eastAsia="標楷體" w:hAnsi="標楷體"/>
          <w:sz w:val="32"/>
          <w:szCs w:val="32"/>
        </w:rPr>
        <w:t>其餘</w:t>
      </w:r>
      <w:r>
        <w:rPr>
          <w:rFonts w:ascii="標楷體" w:eastAsia="標楷體" w:hAnsi="標楷體" w:hint="eastAsia"/>
          <w:sz w:val="32"/>
          <w:szCs w:val="32"/>
        </w:rPr>
        <w:t>訴願不受理。</w:t>
      </w:r>
      <w:r>
        <w:t xml:space="preserve"> </w:t>
      </w:r>
      <w:r w:rsidR="00593259">
        <w:t>」</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lastRenderedPageBreak/>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6、訴願人</w:t>
      </w:r>
      <w:r w:rsidR="00CA1111">
        <w:rPr>
          <w:rFonts w:ascii="標楷體" w:eastAsia="標楷體" w:hAnsi="標楷體" w:hint="eastAsia"/>
          <w:sz w:val="32"/>
          <w:szCs w:val="32"/>
        </w:rPr>
        <w:t>○○</w:t>
      </w:r>
      <w:r>
        <w:rPr>
          <w:rFonts w:ascii="標楷體" w:eastAsia="標楷體" w:hAnsi="標楷體" w:hint="eastAsia"/>
          <w:sz w:val="32"/>
          <w:szCs w:val="32"/>
        </w:rPr>
        <w:t>因</w:t>
      </w:r>
      <w:r w:rsidR="00C955BA">
        <w:rPr>
          <w:rFonts w:ascii="標楷體" w:eastAsia="標楷體" w:hAnsi="標楷體"/>
          <w:sz w:val="32"/>
          <w:szCs w:val="32"/>
        </w:rPr>
        <w:t>學校申訴決定書</w:t>
      </w:r>
      <w:r>
        <w:rPr>
          <w:rFonts w:ascii="標楷體" w:eastAsia="標楷體" w:hAnsi="標楷體" w:hint="eastAsia"/>
          <w:sz w:val="32"/>
          <w:szCs w:val="32"/>
        </w:rPr>
        <w:t xml:space="preserve">事件，不服本府教育局處分，提起訴願案。(案號1040086)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032AB9" w:rsidRDefault="00550799">
      <w:pPr>
        <w:tabs>
          <w:tab w:val="left" w:pos="1080"/>
        </w:tabs>
        <w:spacing w:line="520" w:lineRule="exact"/>
        <w:ind w:leftChars="267" w:left="1921" w:hangingChars="400" w:hanging="1280"/>
        <w:jc w:val="both"/>
        <w:rPr>
          <w:rFonts w:ascii="標楷體" w:eastAsia="標楷體" w:hAnsi="標楷體"/>
          <w:sz w:val="32"/>
          <w:szCs w:val="32"/>
        </w:rPr>
      </w:pPr>
      <w:r>
        <w:rPr>
          <w:rFonts w:ascii="標楷體" w:eastAsia="標楷體" w:hAnsi="標楷體" w:hint="eastAsia"/>
          <w:sz w:val="32"/>
          <w:szCs w:val="32"/>
        </w:rPr>
        <w:t>理由：如法制局意見。</w:t>
      </w:r>
    </w:p>
    <w:p w:rsidR="00DF5C35" w:rsidRPr="00CA1111" w:rsidRDefault="00032AB9">
      <w:pPr>
        <w:tabs>
          <w:tab w:val="left" w:pos="1080"/>
        </w:tabs>
        <w:spacing w:line="520" w:lineRule="exact"/>
        <w:ind w:leftChars="267" w:left="1921" w:hangingChars="400" w:hanging="1280"/>
        <w:jc w:val="both"/>
      </w:pPr>
      <w:r>
        <w:rPr>
          <w:rFonts w:ascii="標楷體" w:eastAsia="標楷體" w:hAnsi="標楷體"/>
          <w:sz w:val="32"/>
          <w:szCs w:val="32"/>
        </w:rPr>
        <w:t>附帶決議：</w:t>
      </w:r>
      <w:r w:rsidR="00CA1111" w:rsidRPr="00CA1111">
        <w:rPr>
          <w:rFonts w:ascii="標楷體" w:eastAsia="標楷體" w:hAnsi="標楷體" w:hint="eastAsia"/>
          <w:sz w:val="32"/>
          <w:szCs w:val="32"/>
        </w:rPr>
        <w:t>本府教育局訂定之臺中市高級中等以下學校處理學生申訴案件實施要點第12點第6款規定：「申訴之決定書應於評議決定之次日起10日內作成，並應載明下列事項：</w:t>
      </w:r>
      <w:r w:rsidR="00CA1111" w:rsidRPr="00CA1111">
        <w:rPr>
          <w:rFonts w:ascii="標楷體" w:eastAsia="標楷體" w:hAnsi="標楷體"/>
          <w:sz w:val="32"/>
          <w:szCs w:val="32"/>
        </w:rPr>
        <w:t>……（六）申訴決定書應附記申訴人如不服申訴決定，得於申訴決定書送達之次日起</w:t>
      </w:r>
      <w:r w:rsidR="00CA1111" w:rsidRPr="00CA1111">
        <w:rPr>
          <w:rFonts w:ascii="標楷體" w:eastAsia="標楷體" w:hAnsi="標楷體" w:hint="eastAsia"/>
          <w:sz w:val="32"/>
          <w:szCs w:val="32"/>
        </w:rPr>
        <w:t>30</w:t>
      </w:r>
      <w:r w:rsidR="00CA1111" w:rsidRPr="00CA1111">
        <w:rPr>
          <w:rFonts w:ascii="標楷體" w:eastAsia="標楷體" w:hAnsi="標楷體"/>
          <w:sz w:val="32"/>
          <w:szCs w:val="32"/>
        </w:rPr>
        <w:t>日內，依訴願法向臺中</w:t>
      </w:r>
      <w:r w:rsidR="00CA1111" w:rsidRPr="00CA1111">
        <w:rPr>
          <w:rFonts w:ascii="標楷體" w:eastAsia="標楷體" w:hAnsi="標楷體" w:hint="eastAsia"/>
          <w:sz w:val="32"/>
          <w:szCs w:val="32"/>
        </w:rPr>
        <w:t>市</w:t>
      </w:r>
      <w:r w:rsidR="00CA1111" w:rsidRPr="00CA1111">
        <w:rPr>
          <w:rFonts w:ascii="標楷體" w:eastAsia="標楷體" w:hAnsi="標楷體"/>
          <w:sz w:val="32"/>
          <w:szCs w:val="32"/>
        </w:rPr>
        <w:t>政府提起訴願。」</w:t>
      </w:r>
      <w:r w:rsidR="00CA1111" w:rsidRPr="00CA1111">
        <w:rPr>
          <w:rFonts w:ascii="標楷體" w:eastAsia="標楷體" w:hAnsi="標楷體" w:hint="eastAsia"/>
          <w:sz w:val="32"/>
          <w:szCs w:val="32"/>
        </w:rPr>
        <w:t>上揭規定因未區分申訴決定是否為行政處分，一律於申訴決定書末後附記行政救濟（訴願）教示，可能誤導民眾</w:t>
      </w:r>
      <w:r w:rsidR="00CA1111" w:rsidRPr="00CA1111">
        <w:rPr>
          <w:rFonts w:ascii="標楷體" w:eastAsia="標楷體" w:hAnsi="標楷體"/>
          <w:sz w:val="32"/>
          <w:szCs w:val="32"/>
        </w:rPr>
        <w:t>於申訴決定書送達之次日起</w:t>
      </w:r>
      <w:r w:rsidR="00CA1111" w:rsidRPr="00CA1111">
        <w:rPr>
          <w:rFonts w:ascii="標楷體" w:eastAsia="標楷體" w:hAnsi="標楷體" w:hint="eastAsia"/>
          <w:sz w:val="32"/>
          <w:szCs w:val="32"/>
        </w:rPr>
        <w:t>30</w:t>
      </w:r>
      <w:r w:rsidR="00CA1111" w:rsidRPr="00CA1111">
        <w:rPr>
          <w:rFonts w:ascii="標楷體" w:eastAsia="標楷體" w:hAnsi="標楷體"/>
          <w:sz w:val="32"/>
          <w:szCs w:val="32"/>
        </w:rPr>
        <w:t>日內</w:t>
      </w:r>
      <w:r w:rsidR="00CA1111" w:rsidRPr="00CA1111">
        <w:rPr>
          <w:rFonts w:ascii="標楷體" w:eastAsia="標楷體" w:hAnsi="標楷體" w:hint="eastAsia"/>
          <w:sz w:val="32"/>
          <w:szCs w:val="32"/>
        </w:rPr>
        <w:t>，皆可</w:t>
      </w:r>
      <w:r w:rsidR="00CA1111" w:rsidRPr="00CA1111">
        <w:rPr>
          <w:rFonts w:ascii="標楷體" w:eastAsia="標楷體" w:hAnsi="標楷體"/>
          <w:sz w:val="32"/>
          <w:szCs w:val="32"/>
        </w:rPr>
        <w:t>依訴願法向</w:t>
      </w:r>
      <w:r w:rsidR="00CA1111" w:rsidRPr="00CA1111">
        <w:rPr>
          <w:rFonts w:ascii="標楷體" w:eastAsia="標楷體" w:hAnsi="標楷體" w:hint="eastAsia"/>
          <w:sz w:val="32"/>
          <w:szCs w:val="32"/>
        </w:rPr>
        <w:t>本</w:t>
      </w:r>
      <w:r w:rsidR="00CA1111" w:rsidRPr="00CA1111">
        <w:rPr>
          <w:rFonts w:ascii="標楷體" w:eastAsia="標楷體" w:hAnsi="標楷體"/>
          <w:sz w:val="32"/>
          <w:szCs w:val="32"/>
        </w:rPr>
        <w:t>府提起訴願。</w:t>
      </w:r>
      <w:r w:rsidR="00CA1111" w:rsidRPr="00CA1111">
        <w:rPr>
          <w:rFonts w:ascii="標楷體" w:eastAsia="標楷體" w:hAnsi="標楷體" w:hint="eastAsia"/>
          <w:sz w:val="32"/>
          <w:szCs w:val="32"/>
        </w:rPr>
        <w:t>建議參酌臺北市國民中小學學生申訴案件處理辦法第12</w:t>
      </w:r>
      <w:r w:rsidR="00CA1111" w:rsidRPr="00CA1111">
        <w:rPr>
          <w:rFonts w:ascii="標楷體" w:eastAsia="標楷體" w:hAnsi="標楷體"/>
          <w:sz w:val="32"/>
          <w:szCs w:val="32"/>
        </w:rPr>
        <w:t>條</w:t>
      </w:r>
      <w:r w:rsidR="00CA1111" w:rsidRPr="00CA1111">
        <w:rPr>
          <w:rFonts w:ascii="標楷體" w:eastAsia="標楷體" w:hAnsi="標楷體" w:hint="eastAsia"/>
          <w:sz w:val="32"/>
          <w:szCs w:val="32"/>
        </w:rPr>
        <w:t>第2項規定：「</w:t>
      </w:r>
      <w:r w:rsidR="00CA1111" w:rsidRPr="00CA1111">
        <w:rPr>
          <w:rFonts w:ascii="標楷體" w:eastAsia="標楷體" w:hAnsi="標楷體"/>
          <w:sz w:val="32"/>
          <w:szCs w:val="32"/>
        </w:rPr>
        <w:t>評議決定書應載明下列事項：對於行政處分之申訴案，並應於評議決定書附記：申訴人如不服申評會之評議決定，得於評議決定書送達之次日起</w:t>
      </w:r>
      <w:r w:rsidR="00CA1111" w:rsidRPr="00CA1111">
        <w:rPr>
          <w:rFonts w:ascii="標楷體" w:eastAsia="標楷體" w:hAnsi="標楷體" w:hint="eastAsia"/>
          <w:sz w:val="32"/>
          <w:szCs w:val="32"/>
        </w:rPr>
        <w:t>30</w:t>
      </w:r>
      <w:r w:rsidR="00CA1111" w:rsidRPr="00CA1111">
        <w:rPr>
          <w:rFonts w:ascii="標楷體" w:eastAsia="標楷體" w:hAnsi="標楷體"/>
          <w:sz w:val="32"/>
          <w:szCs w:val="32"/>
        </w:rPr>
        <w:t>日內，依法向臺北市政府提起訴願。</w:t>
      </w:r>
      <w:r w:rsidR="00CA1111" w:rsidRPr="00CA1111">
        <w:rPr>
          <w:rFonts w:ascii="標楷體" w:eastAsia="標楷體" w:hAnsi="標楷體" w:hint="eastAsia"/>
          <w:sz w:val="32"/>
          <w:szCs w:val="32"/>
        </w:rPr>
        <w:t>」之規定，修訂並區分</w:t>
      </w:r>
      <w:r w:rsidR="00CA1111" w:rsidRPr="00CA1111">
        <w:rPr>
          <w:rFonts w:ascii="標楷體" w:eastAsia="標楷體" w:hAnsi="標楷體"/>
          <w:sz w:val="32"/>
          <w:szCs w:val="32"/>
        </w:rPr>
        <w:t>對於行政處分之申訴案，並應於評議決定書附記</w:t>
      </w:r>
      <w:r w:rsidR="00CA1111" w:rsidRPr="00CA1111">
        <w:rPr>
          <w:rFonts w:ascii="標楷體" w:eastAsia="標楷體" w:hAnsi="標楷體" w:hint="eastAsia"/>
          <w:sz w:val="32"/>
          <w:szCs w:val="32"/>
        </w:rPr>
        <w:t>訴願教示。</w:t>
      </w:r>
      <w:r w:rsidR="00550799" w:rsidRPr="00CA1111">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7、訴願人</w:t>
      </w:r>
      <w:r w:rsidR="00885ABC">
        <w:rPr>
          <w:rFonts w:ascii="標楷體" w:eastAsia="標楷體" w:hAnsi="標楷體" w:hint="eastAsia"/>
          <w:sz w:val="32"/>
          <w:szCs w:val="32"/>
        </w:rPr>
        <w:t>○○</w:t>
      </w:r>
      <w:r>
        <w:rPr>
          <w:rFonts w:ascii="標楷體" w:eastAsia="標楷體" w:hAnsi="標楷體" w:hint="eastAsia"/>
          <w:sz w:val="32"/>
          <w:szCs w:val="32"/>
        </w:rPr>
        <w:t>因</w:t>
      </w:r>
      <w:r w:rsidR="00C955BA">
        <w:rPr>
          <w:rFonts w:ascii="標楷體" w:eastAsia="標楷體" w:hAnsi="標楷體"/>
          <w:sz w:val="32"/>
          <w:szCs w:val="32"/>
        </w:rPr>
        <w:t>幼兒教育及照顧法</w:t>
      </w:r>
      <w:r>
        <w:rPr>
          <w:rFonts w:ascii="標楷體" w:eastAsia="標楷體" w:hAnsi="標楷體" w:hint="eastAsia"/>
          <w:sz w:val="32"/>
          <w:szCs w:val="32"/>
        </w:rPr>
        <w:t xml:space="preserve">事件，不服本府教育局處分，提起訴願案。(案號1031053)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rsidR="00093422" w:rsidRPr="00093422">
        <w:rPr>
          <w:rFonts w:ascii="標楷體" w:eastAsia="標楷體" w:hAnsi="標楷體" w:hint="eastAsia"/>
          <w:sz w:val="32"/>
          <w:szCs w:val="32"/>
        </w:rPr>
        <w:t xml:space="preserve">；惟理由部分酌修。 </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8、訴願人</w:t>
      </w:r>
      <w:r w:rsidR="00885ABC">
        <w:rPr>
          <w:rFonts w:ascii="標楷體" w:eastAsia="標楷體" w:hAnsi="標楷體" w:hint="eastAsia"/>
          <w:sz w:val="32"/>
          <w:szCs w:val="32"/>
        </w:rPr>
        <w:t>○○</w:t>
      </w:r>
      <w:r w:rsidR="00B910A1">
        <w:rPr>
          <w:rFonts w:ascii="標楷體" w:eastAsia="標楷體" w:hAnsi="標楷體"/>
          <w:sz w:val="32"/>
          <w:szCs w:val="32"/>
        </w:rPr>
        <w:t>（</w:t>
      </w:r>
      <w:r>
        <w:rPr>
          <w:rFonts w:ascii="標楷體" w:eastAsia="標楷體" w:hAnsi="標楷體" w:hint="eastAsia"/>
          <w:sz w:val="32"/>
          <w:szCs w:val="32"/>
        </w:rPr>
        <w:t>即</w:t>
      </w:r>
      <w:r w:rsidR="00885ABC">
        <w:rPr>
          <w:rFonts w:ascii="標楷體" w:eastAsia="標楷體" w:hAnsi="標楷體" w:hint="eastAsia"/>
          <w:sz w:val="32"/>
          <w:szCs w:val="32"/>
        </w:rPr>
        <w:t>○○</w:t>
      </w:r>
      <w:r>
        <w:rPr>
          <w:rFonts w:ascii="標楷體" w:eastAsia="標楷體" w:hAnsi="標楷體" w:hint="eastAsia"/>
          <w:sz w:val="32"/>
          <w:szCs w:val="32"/>
        </w:rPr>
        <w:t>時尚美容館</w:t>
      </w:r>
      <w:r w:rsidR="00B910A1">
        <w:rPr>
          <w:rFonts w:ascii="標楷體" w:eastAsia="標楷體" w:hAnsi="標楷體"/>
          <w:sz w:val="32"/>
          <w:szCs w:val="32"/>
        </w:rPr>
        <w:t>）</w:t>
      </w:r>
      <w:r>
        <w:rPr>
          <w:rFonts w:ascii="標楷體" w:eastAsia="標楷體" w:hAnsi="標楷體" w:hint="eastAsia"/>
          <w:sz w:val="32"/>
          <w:szCs w:val="32"/>
        </w:rPr>
        <w:t xml:space="preserve">因建築法事件，不服本府都市發展局處分，提起訴願案。(案號1031063)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lastRenderedPageBreak/>
        <w:t>決議：原處分有關建築物應委託專業檢查機構或人員辦理建築物安全檢查簽證及申報之部分撤銷；其餘訴願駁回。</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9、訴願人</w:t>
      </w:r>
      <w:r w:rsidR="00885ABC">
        <w:rPr>
          <w:rFonts w:ascii="標楷體" w:eastAsia="標楷體" w:hAnsi="標楷體" w:hint="eastAsia"/>
          <w:sz w:val="32"/>
          <w:szCs w:val="32"/>
        </w:rPr>
        <w:t>○○</w:t>
      </w:r>
      <w:r>
        <w:rPr>
          <w:rFonts w:ascii="標楷體" w:eastAsia="標楷體" w:hAnsi="標楷體" w:hint="eastAsia"/>
          <w:sz w:val="32"/>
          <w:szCs w:val="32"/>
        </w:rPr>
        <w:t>因</w:t>
      </w:r>
      <w:r w:rsidR="00C955BA">
        <w:rPr>
          <w:rFonts w:ascii="標楷體" w:eastAsia="標楷體" w:hAnsi="標楷體"/>
          <w:sz w:val="32"/>
          <w:szCs w:val="32"/>
        </w:rPr>
        <w:t>都市計畫法</w:t>
      </w:r>
      <w:r>
        <w:rPr>
          <w:rFonts w:ascii="標楷體" w:eastAsia="標楷體" w:hAnsi="標楷體" w:hint="eastAsia"/>
          <w:sz w:val="32"/>
          <w:szCs w:val="32"/>
        </w:rPr>
        <w:t xml:space="preserve">事件，不服本府都市發展局處分，提起訴願案。(案號1040001)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rsidR="00CA1111" w:rsidRPr="00CA1111">
        <w:rPr>
          <w:rFonts w:ascii="標楷體" w:eastAsia="標楷體" w:hAnsi="標楷體" w:hint="eastAsia"/>
          <w:sz w:val="32"/>
          <w:szCs w:val="32"/>
        </w:rPr>
        <w:t>；惟理由部分酌修。</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10、訴願人</w:t>
      </w:r>
      <w:r w:rsidR="00885ABC">
        <w:rPr>
          <w:rFonts w:ascii="標楷體" w:eastAsia="標楷體" w:hAnsi="標楷體" w:hint="eastAsia"/>
          <w:sz w:val="32"/>
          <w:szCs w:val="32"/>
        </w:rPr>
        <w:t>○○</w:t>
      </w:r>
      <w:r>
        <w:rPr>
          <w:rFonts w:ascii="標楷體" w:eastAsia="標楷體" w:hAnsi="標楷體" w:hint="eastAsia"/>
          <w:sz w:val="32"/>
          <w:szCs w:val="32"/>
        </w:rPr>
        <w:t>因</w:t>
      </w:r>
      <w:r w:rsidR="00C955BA">
        <w:rPr>
          <w:rFonts w:ascii="標楷體" w:eastAsia="標楷體" w:hAnsi="標楷體"/>
          <w:sz w:val="32"/>
          <w:szCs w:val="32"/>
        </w:rPr>
        <w:t>申請地界曲折調處</w:t>
      </w:r>
      <w:r>
        <w:rPr>
          <w:rFonts w:ascii="標楷體" w:eastAsia="標楷體" w:hAnsi="標楷體" w:hint="eastAsia"/>
          <w:sz w:val="32"/>
          <w:szCs w:val="32"/>
        </w:rPr>
        <w:t xml:space="preserve">事件，不服本府都市發展局處分，提起訴願案。(案號1040061)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決議：原處分撤銷，由原處分機關於收受決定書之次日起60日內另為適法之處分；其餘訴願不受理。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11、訴願人</w:t>
      </w:r>
      <w:r w:rsidR="00885ABC">
        <w:rPr>
          <w:rFonts w:ascii="標楷體" w:eastAsia="標楷體" w:hAnsi="標楷體" w:hint="eastAsia"/>
          <w:sz w:val="32"/>
          <w:szCs w:val="32"/>
        </w:rPr>
        <w:t>○○</w:t>
      </w:r>
      <w:r>
        <w:rPr>
          <w:rFonts w:ascii="標楷體" w:eastAsia="標楷體" w:hAnsi="標楷體" w:hint="eastAsia"/>
          <w:sz w:val="32"/>
          <w:szCs w:val="32"/>
        </w:rPr>
        <w:t>因</w:t>
      </w:r>
      <w:r w:rsidR="00F80031">
        <w:rPr>
          <w:rFonts w:ascii="標楷體" w:eastAsia="標楷體" w:hAnsi="標楷體"/>
          <w:sz w:val="32"/>
          <w:szCs w:val="32"/>
        </w:rPr>
        <w:t>既成道路認定</w:t>
      </w:r>
      <w:r>
        <w:rPr>
          <w:rFonts w:ascii="標楷體" w:eastAsia="標楷體" w:hAnsi="標楷體" w:hint="eastAsia"/>
          <w:sz w:val="32"/>
          <w:szCs w:val="32"/>
        </w:rPr>
        <w:t xml:space="preserve">事件，不服本府都市發展局處分，提起訴願案。(案號1031030)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決議：原處分撤銷，由原處分機關於收受決定書之次日起60日內另為適法之處分。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12、訴願人</w:t>
      </w:r>
      <w:r w:rsidR="00885ABC">
        <w:rPr>
          <w:rFonts w:ascii="標楷體" w:eastAsia="標楷體" w:hAnsi="標楷體" w:hint="eastAsia"/>
          <w:sz w:val="32"/>
          <w:szCs w:val="32"/>
        </w:rPr>
        <w:t>○○</w:t>
      </w:r>
      <w:r>
        <w:rPr>
          <w:rFonts w:ascii="標楷體" w:eastAsia="標楷體" w:hAnsi="標楷體" w:hint="eastAsia"/>
          <w:sz w:val="32"/>
          <w:szCs w:val="32"/>
        </w:rPr>
        <w:t xml:space="preserve">工業股份有限公司因空氣污染防制法事件，不服本府環境保護局處分，提起訴願案。(案號1031069)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w:t>
      </w:r>
      <w:r w:rsidR="00593259" w:rsidRPr="00593259">
        <w:rPr>
          <w:rFonts w:ascii="標楷體" w:eastAsia="標楷體" w:hAnsi="標楷體" w:hint="eastAsia"/>
          <w:sz w:val="32"/>
          <w:szCs w:val="32"/>
        </w:rPr>
        <w:t>主文修正為「訴願駁回。」</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w:t>
      </w:r>
      <w:r w:rsidR="00593259" w:rsidRPr="00593259">
        <w:rPr>
          <w:rFonts w:ascii="標楷體" w:eastAsia="標楷體" w:hAnsi="標楷體" w:hint="eastAsia"/>
          <w:sz w:val="32"/>
          <w:szCs w:val="32"/>
        </w:rPr>
        <w:t>授權法制局依訴願委員意見擬具決定書理由。</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13、訴願人</w:t>
      </w:r>
      <w:r w:rsidR="00885ABC">
        <w:rPr>
          <w:rFonts w:ascii="標楷體" w:eastAsia="標楷體" w:hAnsi="標楷體" w:hint="eastAsia"/>
          <w:sz w:val="32"/>
          <w:szCs w:val="32"/>
        </w:rPr>
        <w:t>○○</w:t>
      </w:r>
      <w:r>
        <w:rPr>
          <w:rFonts w:ascii="標楷體" w:eastAsia="標楷體" w:hAnsi="標楷體" w:hint="eastAsia"/>
          <w:sz w:val="32"/>
          <w:szCs w:val="32"/>
        </w:rPr>
        <w:t xml:space="preserve">因空氣污染防制法事件，不服本府環境保護局處分，提起訴願案。(案號1040110)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決議：訴願不受理。</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t>理由：如法制局意見。</w:t>
      </w:r>
      <w:r>
        <w:t xml:space="preserve"> </w:t>
      </w:r>
    </w:p>
    <w:p w:rsidR="00DF5C35" w:rsidRDefault="00550799">
      <w:pPr>
        <w:tabs>
          <w:tab w:val="left" w:pos="540"/>
          <w:tab w:val="left" w:pos="720"/>
          <w:tab w:val="left" w:pos="900"/>
        </w:tabs>
        <w:spacing w:line="500" w:lineRule="exact"/>
        <w:ind w:left="640" w:hangingChars="200" w:hanging="640"/>
        <w:jc w:val="both"/>
      </w:pPr>
      <w:r>
        <w:rPr>
          <w:rFonts w:ascii="標楷體" w:eastAsia="標楷體" w:hAnsi="標楷體" w:hint="eastAsia"/>
          <w:sz w:val="32"/>
          <w:szCs w:val="32"/>
        </w:rPr>
        <w:t>14、訴願人</w:t>
      </w:r>
      <w:r w:rsidR="00885ABC">
        <w:rPr>
          <w:rFonts w:ascii="標楷體" w:eastAsia="標楷體" w:hAnsi="標楷體" w:hint="eastAsia"/>
          <w:sz w:val="32"/>
          <w:szCs w:val="32"/>
        </w:rPr>
        <w:t>○○</w:t>
      </w:r>
      <w:r>
        <w:rPr>
          <w:rFonts w:ascii="標楷體" w:eastAsia="標楷體" w:hAnsi="標楷體" w:hint="eastAsia"/>
          <w:sz w:val="32"/>
          <w:szCs w:val="32"/>
        </w:rPr>
        <w:t xml:space="preserve">因廢棄物清理法事件，不服本府環境保護局處分，提起訴願案。(案號1040106) </w:t>
      </w:r>
    </w:p>
    <w:p w:rsidR="00DF5C35" w:rsidRDefault="00550799">
      <w:pPr>
        <w:tabs>
          <w:tab w:val="left" w:pos="1080"/>
        </w:tabs>
        <w:spacing w:line="520" w:lineRule="exact"/>
        <w:ind w:leftChars="267" w:left="1441" w:hangingChars="250" w:hanging="800"/>
        <w:jc w:val="both"/>
      </w:pPr>
      <w:r>
        <w:rPr>
          <w:rFonts w:ascii="標楷體" w:eastAsia="標楷體" w:hAnsi="標楷體" w:hint="eastAsia"/>
          <w:sz w:val="32"/>
          <w:szCs w:val="32"/>
        </w:rPr>
        <w:t>決議：訴願駁回。</w:t>
      </w:r>
      <w:r>
        <w:t xml:space="preserve"> </w:t>
      </w:r>
    </w:p>
    <w:p w:rsidR="00DF5C35" w:rsidRDefault="00550799">
      <w:pPr>
        <w:tabs>
          <w:tab w:val="left" w:pos="1080"/>
        </w:tabs>
        <w:spacing w:line="520" w:lineRule="exact"/>
        <w:ind w:leftChars="267" w:left="1921" w:hangingChars="400" w:hanging="1280"/>
        <w:jc w:val="both"/>
      </w:pPr>
      <w:r>
        <w:rPr>
          <w:rFonts w:ascii="標楷體" w:eastAsia="標楷體" w:hAnsi="標楷體" w:hint="eastAsia"/>
          <w:sz w:val="32"/>
          <w:szCs w:val="32"/>
        </w:rPr>
        <w:lastRenderedPageBreak/>
        <w:t>理由：如法制局意見。</w:t>
      </w:r>
      <w:r>
        <w:t xml:space="preserve"> </w:t>
      </w:r>
    </w:p>
    <w:sectPr w:rsidR="00DF5C35" w:rsidSect="001F3832">
      <w:footerReference w:type="even" r:id="rId8"/>
      <w:footerReference w:type="default" r:id="rId9"/>
      <w:pgSz w:w="11906" w:h="16838"/>
      <w:pgMar w:top="964" w:right="1077" w:bottom="102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076" w:rsidRDefault="004D1076">
      <w:r>
        <w:separator/>
      </w:r>
    </w:p>
  </w:endnote>
  <w:endnote w:type="continuationSeparator" w:id="0">
    <w:p w:rsidR="004D1076" w:rsidRDefault="004D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35" w:rsidRDefault="001F3832">
    <w:pPr>
      <w:pStyle w:val="a7"/>
      <w:framePr w:wrap="around" w:vAnchor="text" w:hAnchor="margin" w:xAlign="center" w:y="1"/>
      <w:rPr>
        <w:rStyle w:val="af"/>
      </w:rPr>
    </w:pPr>
    <w:r>
      <w:rPr>
        <w:rStyle w:val="af"/>
      </w:rPr>
      <w:fldChar w:fldCharType="begin"/>
    </w:r>
    <w:r w:rsidR="00550799">
      <w:rPr>
        <w:rStyle w:val="af"/>
      </w:rPr>
      <w:instrText xml:space="preserve">PAGE  </w:instrText>
    </w:r>
    <w:r>
      <w:rPr>
        <w:rStyle w:val="af"/>
      </w:rPr>
      <w:fldChar w:fldCharType="end"/>
    </w:r>
  </w:p>
  <w:p w:rsidR="00DF5C35" w:rsidRDefault="00DF5C3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C35" w:rsidRDefault="00550799">
    <w:pPr>
      <w:pStyle w:val="a7"/>
      <w:framePr w:wrap="around" w:vAnchor="text" w:hAnchor="margin" w:xAlign="center" w:y="1"/>
      <w:jc w:val="center"/>
      <w:rPr>
        <w:rFonts w:ascii="新細明體" w:hAnsi="新細明體"/>
      </w:rPr>
    </w:pPr>
    <w:r>
      <w:rPr>
        <w:rFonts w:ascii="新細明體" w:hAnsi="新細明體" w:hint="eastAsia"/>
      </w:rPr>
      <w:t>第</w:t>
    </w:r>
    <w:r w:rsidR="001F3832">
      <w:rPr>
        <w:rFonts w:ascii="新細明體" w:hAnsi="新細明體" w:hint="eastAsia"/>
      </w:rPr>
      <w:fldChar w:fldCharType="begin"/>
    </w:r>
    <w:r>
      <w:rPr>
        <w:rFonts w:ascii="新細明體" w:hAnsi="新細明體" w:hint="eastAsia"/>
      </w:rPr>
      <w:instrText>PAGE</w:instrText>
    </w:r>
    <w:r w:rsidR="001F3832">
      <w:rPr>
        <w:rFonts w:ascii="新細明體" w:hAnsi="新細明體" w:hint="eastAsia"/>
      </w:rPr>
      <w:fldChar w:fldCharType="separate"/>
    </w:r>
    <w:r w:rsidR="00683CBE">
      <w:rPr>
        <w:rFonts w:ascii="新細明體" w:hAnsi="新細明體"/>
        <w:noProof/>
      </w:rPr>
      <w:t>4</w:t>
    </w:r>
    <w:r w:rsidR="001F3832">
      <w:rPr>
        <w:rFonts w:ascii="新細明體" w:hAnsi="新細明體" w:hint="eastAsia"/>
      </w:rPr>
      <w:fldChar w:fldCharType="end"/>
    </w:r>
    <w:r>
      <w:rPr>
        <w:rFonts w:ascii="新細明體" w:hAnsi="新細明體" w:hint="eastAsia"/>
        <w:lang w:val="zh-TW"/>
      </w:rPr>
      <w:t xml:space="preserve"> 頁，共 </w:t>
    </w:r>
    <w:r w:rsidR="001F3832">
      <w:rPr>
        <w:rFonts w:ascii="新細明體" w:hAnsi="新細明體" w:hint="eastAsia"/>
      </w:rPr>
      <w:fldChar w:fldCharType="begin"/>
    </w:r>
    <w:r>
      <w:rPr>
        <w:rFonts w:ascii="新細明體" w:hAnsi="新細明體" w:hint="eastAsia"/>
      </w:rPr>
      <w:instrText>NUMPAGES</w:instrText>
    </w:r>
    <w:r w:rsidR="001F3832">
      <w:rPr>
        <w:rFonts w:ascii="新細明體" w:hAnsi="新細明體" w:hint="eastAsia"/>
      </w:rPr>
      <w:fldChar w:fldCharType="separate"/>
    </w:r>
    <w:r w:rsidR="00683CBE">
      <w:rPr>
        <w:rFonts w:ascii="新細明體" w:hAnsi="新細明體"/>
        <w:noProof/>
      </w:rPr>
      <w:t>4</w:t>
    </w:r>
    <w:r w:rsidR="001F3832">
      <w:rPr>
        <w:rFonts w:ascii="新細明體" w:hAnsi="新細明體" w:hint="eastAsia"/>
      </w:rPr>
      <w:fldChar w:fldCharType="end"/>
    </w:r>
    <w:r>
      <w:rPr>
        <w:rFonts w:ascii="新細明體" w:hAnsi="新細明體" w:hint="eastAsia"/>
      </w:rPr>
      <w:t xml:space="preserve"> 頁</w:t>
    </w:r>
  </w:p>
  <w:p w:rsidR="00DF5C35" w:rsidRDefault="00DF5C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076" w:rsidRDefault="004D1076">
      <w:r>
        <w:separator/>
      </w:r>
    </w:p>
  </w:footnote>
  <w:footnote w:type="continuationSeparator" w:id="0">
    <w:p w:rsidR="004D1076" w:rsidRDefault="004D10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7BBD"/>
    <w:multiLevelType w:val="hybridMultilevel"/>
    <w:tmpl w:val="E5627ECA"/>
    <w:lvl w:ilvl="0" w:tplc="6F9074F0">
      <w:start w:val="1"/>
      <w:numFmt w:val="ideographLegalTraditional"/>
      <w:lvlText w:val="%1、"/>
      <w:lvlJc w:val="left"/>
      <w:pPr>
        <w:tabs>
          <w:tab w:val="num" w:pos="720"/>
        </w:tabs>
        <w:ind w:left="720" w:hanging="720"/>
      </w:pPr>
      <w:rPr>
        <w:rFonts w:ascii="標楷體" w:eastAsia="標楷體" w:hAnsi="標楷體" w:cs="Times New Roman"/>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0"/>
  <w:drawingGridVerticalSpacing w:val="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72E2"/>
    <w:rsid w:val="00032AB9"/>
    <w:rsid w:val="00062DDE"/>
    <w:rsid w:val="00093422"/>
    <w:rsid w:val="001F3832"/>
    <w:rsid w:val="002C2F1E"/>
    <w:rsid w:val="0034170F"/>
    <w:rsid w:val="00412CF4"/>
    <w:rsid w:val="004D1076"/>
    <w:rsid w:val="004D5BDF"/>
    <w:rsid w:val="00550799"/>
    <w:rsid w:val="00593259"/>
    <w:rsid w:val="00683CBE"/>
    <w:rsid w:val="006A0666"/>
    <w:rsid w:val="0071441C"/>
    <w:rsid w:val="00724287"/>
    <w:rsid w:val="007472E2"/>
    <w:rsid w:val="007C0C11"/>
    <w:rsid w:val="00885ABC"/>
    <w:rsid w:val="00891B93"/>
    <w:rsid w:val="008F4D1B"/>
    <w:rsid w:val="00A61D73"/>
    <w:rsid w:val="00AE121C"/>
    <w:rsid w:val="00B910A1"/>
    <w:rsid w:val="00BC5414"/>
    <w:rsid w:val="00C955BA"/>
    <w:rsid w:val="00CA1111"/>
    <w:rsid w:val="00D768F3"/>
    <w:rsid w:val="00DF5C35"/>
    <w:rsid w:val="00EB1742"/>
    <w:rsid w:val="00F80031"/>
    <w:rsid w:val="00F822A4"/>
    <w:rsid w:val="00FE37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30B1552C-F255-466A-838A-F5147303C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83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1F3832"/>
  </w:style>
  <w:style w:type="character" w:customStyle="1" w:styleId="a4">
    <w:name w:val="註解文字 字元"/>
    <w:basedOn w:val="a0"/>
    <w:link w:val="a3"/>
    <w:semiHidden/>
    <w:rsid w:val="001F3832"/>
    <w:rPr>
      <w:kern w:val="2"/>
      <w:sz w:val="24"/>
      <w:szCs w:val="24"/>
    </w:rPr>
  </w:style>
  <w:style w:type="paragraph" w:styleId="a5">
    <w:name w:val="header"/>
    <w:basedOn w:val="a"/>
    <w:link w:val="a6"/>
    <w:unhideWhenUsed/>
    <w:rsid w:val="001F3832"/>
    <w:pPr>
      <w:tabs>
        <w:tab w:val="center" w:pos="4153"/>
        <w:tab w:val="right" w:pos="8306"/>
      </w:tabs>
      <w:snapToGrid w:val="0"/>
    </w:pPr>
    <w:rPr>
      <w:sz w:val="20"/>
      <w:szCs w:val="20"/>
    </w:rPr>
  </w:style>
  <w:style w:type="character" w:customStyle="1" w:styleId="a6">
    <w:name w:val="頁首 字元"/>
    <w:basedOn w:val="a0"/>
    <w:link w:val="a5"/>
    <w:locked/>
    <w:rsid w:val="001F3832"/>
    <w:rPr>
      <w:kern w:val="2"/>
    </w:rPr>
  </w:style>
  <w:style w:type="paragraph" w:styleId="a7">
    <w:name w:val="footer"/>
    <w:basedOn w:val="a"/>
    <w:link w:val="a8"/>
    <w:uiPriority w:val="99"/>
    <w:unhideWhenUsed/>
    <w:rsid w:val="001F3832"/>
    <w:pPr>
      <w:tabs>
        <w:tab w:val="center" w:pos="4153"/>
        <w:tab w:val="right" w:pos="8306"/>
      </w:tabs>
      <w:snapToGrid w:val="0"/>
    </w:pPr>
    <w:rPr>
      <w:sz w:val="20"/>
      <w:szCs w:val="20"/>
    </w:rPr>
  </w:style>
  <w:style w:type="character" w:customStyle="1" w:styleId="a8">
    <w:name w:val="頁尾 字元"/>
    <w:link w:val="a7"/>
    <w:uiPriority w:val="99"/>
    <w:locked/>
    <w:rsid w:val="001F3832"/>
    <w:rPr>
      <w:kern w:val="2"/>
    </w:rPr>
  </w:style>
  <w:style w:type="paragraph" w:styleId="a9">
    <w:name w:val="annotation subject"/>
    <w:basedOn w:val="a3"/>
    <w:next w:val="a3"/>
    <w:link w:val="aa"/>
    <w:semiHidden/>
    <w:unhideWhenUsed/>
    <w:rsid w:val="001F3832"/>
    <w:rPr>
      <w:b/>
      <w:bCs/>
    </w:rPr>
  </w:style>
  <w:style w:type="character" w:customStyle="1" w:styleId="aa">
    <w:name w:val="註解主旨 字元"/>
    <w:basedOn w:val="a4"/>
    <w:link w:val="a9"/>
    <w:semiHidden/>
    <w:rsid w:val="001F3832"/>
    <w:rPr>
      <w:b/>
      <w:bCs/>
      <w:kern w:val="2"/>
      <w:sz w:val="24"/>
      <w:szCs w:val="24"/>
    </w:rPr>
  </w:style>
  <w:style w:type="paragraph" w:styleId="ab">
    <w:name w:val="Balloon Text"/>
    <w:basedOn w:val="a"/>
    <w:link w:val="ac"/>
    <w:semiHidden/>
    <w:unhideWhenUsed/>
    <w:rsid w:val="001F3832"/>
    <w:rPr>
      <w:rFonts w:ascii="Arial" w:hAnsi="Arial"/>
      <w:sz w:val="18"/>
      <w:szCs w:val="18"/>
    </w:rPr>
  </w:style>
  <w:style w:type="character" w:customStyle="1" w:styleId="ac">
    <w:name w:val="註解方塊文字 字元"/>
    <w:basedOn w:val="a0"/>
    <w:link w:val="ab"/>
    <w:semiHidden/>
    <w:rsid w:val="001F3832"/>
    <w:rPr>
      <w:rFonts w:asciiTheme="majorHAnsi" w:eastAsiaTheme="majorEastAsia" w:hAnsiTheme="majorHAnsi" w:cstheme="majorBidi"/>
      <w:kern w:val="2"/>
      <w:sz w:val="18"/>
      <w:szCs w:val="18"/>
    </w:rPr>
  </w:style>
  <w:style w:type="paragraph" w:styleId="ad">
    <w:name w:val="List Paragraph"/>
    <w:basedOn w:val="a"/>
    <w:uiPriority w:val="34"/>
    <w:qFormat/>
    <w:rsid w:val="001F3832"/>
    <w:pPr>
      <w:ind w:leftChars="200" w:left="480"/>
    </w:pPr>
  </w:style>
  <w:style w:type="character" w:styleId="ae">
    <w:name w:val="annotation reference"/>
    <w:basedOn w:val="a0"/>
    <w:semiHidden/>
    <w:unhideWhenUsed/>
    <w:rsid w:val="001F3832"/>
    <w:rPr>
      <w:sz w:val="18"/>
      <w:szCs w:val="18"/>
    </w:rPr>
  </w:style>
  <w:style w:type="character" w:customStyle="1" w:styleId="rame">
    <w:name w:val="rame"/>
    <w:basedOn w:val="a0"/>
    <w:rsid w:val="001F3832"/>
  </w:style>
  <w:style w:type="character" w:styleId="af">
    <w:name w:val="page number"/>
    <w:basedOn w:val="a0"/>
    <w:uiPriority w:val="99"/>
    <w:semiHidden/>
    <w:unhideWhenUsed/>
    <w:rsid w:val="001F3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08E93-78DB-400F-8FF1-972E02F9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1476</Characters>
  <Application>Microsoft Office Word</Application>
  <DocSecurity>0</DocSecurity>
  <Lines>12</Lines>
  <Paragraphs>3</Paragraphs>
  <ScaleCrop>false</ScaleCrop>
  <Company>x</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台中市政府訴願審議委員會95年5月5日會議紀錄</dc:title>
  <dc:creator>tccgod</dc:creator>
  <cp:lastModifiedBy>Administrator</cp:lastModifiedBy>
  <cp:revision>3</cp:revision>
  <cp:lastPrinted>2018-04-25T16:48:00Z</cp:lastPrinted>
  <dcterms:created xsi:type="dcterms:W3CDTF">2015-05-26T01:55:00Z</dcterms:created>
  <dcterms:modified xsi:type="dcterms:W3CDTF">2018-04-25T16:48:00Z</dcterms:modified>
</cp:coreProperties>
</file>