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45804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="00C46C44" w:rsidRPr="00C46C44">
        <w:rPr>
          <w:rStyle w:val="rame"/>
          <w:rFonts w:ascii="標楷體" w:eastAsia="標楷體" w:hAnsi="標楷體" w:hint="eastAsia"/>
          <w:b/>
          <w:sz w:val="32"/>
          <w:szCs w:val="32"/>
        </w:rPr>
        <w:t>第1</w:t>
      </w:r>
      <w:r w:rsidR="00C46C44">
        <w:rPr>
          <w:rStyle w:val="rame"/>
          <w:rFonts w:ascii="標楷體" w:eastAsia="標楷體" w:hAnsi="標楷體"/>
          <w:b/>
          <w:sz w:val="32"/>
          <w:szCs w:val="32"/>
        </w:rPr>
        <w:t>4</w:t>
      </w:r>
      <w:r w:rsidR="00C46C44" w:rsidRPr="00C46C44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</w:p>
    <w:p w:rsidR="00F856CD" w:rsidRDefault="00C2766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開會時間：103年08月08日上午9時0分 </w:t>
      </w:r>
    </w:p>
    <w:p w:rsidR="001E2676" w:rsidRDefault="00C27663" w:rsidP="001E267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1E2676"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856CD" w:rsidRPr="001E2676" w:rsidRDefault="00C27663" w:rsidP="001E267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1E2676"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F856CD" w:rsidRDefault="00C2766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F856CD" w:rsidRDefault="00C2766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856CD" w:rsidRDefault="00C27663" w:rsidP="00C4580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926C9">
        <w:rPr>
          <w:rFonts w:ascii="標楷體" w:eastAsia="標楷體" w:hAnsi="標楷體"/>
          <w:sz w:val="32"/>
          <w:szCs w:val="32"/>
        </w:rPr>
        <w:t>非自用性失業勞工生活補助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事件，不服本府勞工局處分，提起訴願案。(案號1030521) </w:t>
      </w:r>
    </w:p>
    <w:p w:rsidR="00517C81" w:rsidRPr="00517C81" w:rsidRDefault="00517C81" w:rsidP="00517C81">
      <w:pPr>
        <w:tabs>
          <w:tab w:val="left" w:pos="1080"/>
        </w:tabs>
        <w:spacing w:line="520" w:lineRule="exact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517C81">
        <w:rPr>
          <w:rFonts w:ascii="標楷體" w:eastAsia="標楷體" w:hAnsi="標楷體" w:hint="eastAsia"/>
          <w:sz w:val="32"/>
          <w:szCs w:val="32"/>
        </w:rPr>
        <w:t>決議：主文修正為「</w:t>
      </w:r>
      <w:r>
        <w:rPr>
          <w:rFonts w:ascii="標楷體" w:eastAsia="標楷體" w:hAnsi="標楷體"/>
          <w:sz w:val="32"/>
          <w:szCs w:val="32"/>
        </w:rPr>
        <w:t>訴願駁回。」</w:t>
      </w:r>
    </w:p>
    <w:p w:rsidR="00F856CD" w:rsidRDefault="00517C81" w:rsidP="00517C8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 w:rsidRPr="00517C81">
        <w:rPr>
          <w:rFonts w:ascii="標楷體" w:eastAsia="標楷體" w:hAnsi="標楷體" w:hint="eastAsia"/>
          <w:sz w:val="32"/>
          <w:szCs w:val="32"/>
        </w:rPr>
        <w:t>理由：訴願決定書理由授權法制局擬具，並經全體委員同意後決定之。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因空氣污染防制法事件，不服本府環境保護局處分，提起訴願案。(案號1030462) </w:t>
      </w:r>
    </w:p>
    <w:p w:rsidR="00517C81" w:rsidRPr="00517C81" w:rsidRDefault="00517C81" w:rsidP="00517C81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517C81">
        <w:rPr>
          <w:rFonts w:ascii="標楷體" w:eastAsia="標楷體" w:hAnsi="標楷體" w:hint="eastAsia"/>
          <w:sz w:val="32"/>
          <w:szCs w:val="32"/>
        </w:rPr>
        <w:t>決議：主文修正為「</w:t>
      </w:r>
      <w:r>
        <w:rPr>
          <w:rFonts w:ascii="標楷體" w:eastAsia="標楷體" w:hAnsi="標楷體"/>
          <w:sz w:val="32"/>
          <w:szCs w:val="32"/>
        </w:rPr>
        <w:t>訴願不受理。」</w:t>
      </w:r>
    </w:p>
    <w:p w:rsidR="00F856CD" w:rsidRDefault="00517C81" w:rsidP="00517C8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517C81">
        <w:rPr>
          <w:rFonts w:ascii="標楷體" w:eastAsia="標楷體" w:hAnsi="標楷體" w:hint="eastAsia"/>
          <w:sz w:val="32"/>
          <w:szCs w:val="32"/>
        </w:rPr>
        <w:t>理由：訴願決定書理由授權法制局擬具，並經全體委員同意後決定之。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 w:rsidR="005926C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因社會救助法事件，不服本府社會局處分，提起訴願案。(案號1030283)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926C9">
        <w:rPr>
          <w:rFonts w:ascii="標楷體" w:eastAsia="標楷體" w:hAnsi="標楷體"/>
          <w:sz w:val="32"/>
          <w:szCs w:val="32"/>
        </w:rPr>
        <w:t>請求補償</w:t>
      </w:r>
      <w:r>
        <w:rPr>
          <w:rFonts w:ascii="標楷體" w:eastAsia="標楷體" w:hAnsi="標楷體" w:hint="eastAsia"/>
          <w:sz w:val="32"/>
          <w:szCs w:val="32"/>
        </w:rPr>
        <w:t>事件，不服本府建設局</w:t>
      </w:r>
      <w:r w:rsidR="005926C9">
        <w:rPr>
          <w:rFonts w:ascii="標楷體" w:eastAsia="標楷體" w:hAnsi="標楷體"/>
          <w:sz w:val="32"/>
          <w:szCs w:val="32"/>
        </w:rPr>
        <w:t>應作為而不作為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，提起訴願案。(案號1030561)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因地價稅事件，不服本府地方稅務局處分，提起訴願案。(案號1030427)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A6137">
        <w:rPr>
          <w:rFonts w:ascii="標楷體" w:eastAsia="標楷體" w:hAnsi="標楷體"/>
          <w:sz w:val="32"/>
          <w:szCs w:val="32"/>
        </w:rPr>
        <w:t>農業使用證明撤銷</w:t>
      </w:r>
      <w:r>
        <w:rPr>
          <w:rFonts w:ascii="標楷體" w:eastAsia="標楷體" w:hAnsi="標楷體" w:hint="eastAsia"/>
          <w:sz w:val="32"/>
          <w:szCs w:val="32"/>
        </w:rPr>
        <w:t>事件，不服本市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區公所處分，提起訴願案。(案號1030537)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 w:rsidR="00517C81">
        <w:rPr>
          <w:rFonts w:ascii="標楷體" w:eastAsia="標楷體" w:hAnsi="標楷體"/>
          <w:sz w:val="32"/>
          <w:szCs w:val="32"/>
        </w:rPr>
        <w:t>訴願人如於訴願決定書發文前另補充訴願補充理由到府，本案則提會下次會議審查。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申請變更使用執照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事件，不服本府都市發展局處分，提起訴願案。(案號1030556)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因公寓大廈管理條例事件，不服本府都市發展局處分，提起訴願案。(案號1030582)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決議：原處分有關限期103年6月9日前改善部分撤銷，由原處分機關於收受決定書之次日起30日內另為適法之處分；其餘訴願駁回。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因菸害防制法事件，不服本府衛生局處分，提起訴願案。(案號1030586)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；惟</w:t>
      </w:r>
      <w:r w:rsidR="00517C81">
        <w:rPr>
          <w:rFonts w:ascii="標楷體" w:eastAsia="標楷體" w:hAnsi="標楷體"/>
          <w:sz w:val="32"/>
          <w:szCs w:val="32"/>
        </w:rPr>
        <w:t>文字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部分酌修。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申請塗銷抵押權登記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事件，不服本市大甲地政事務所處分，提起訴願案。(案號1030590)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；惟</w:t>
      </w:r>
      <w:r w:rsidR="00517C81">
        <w:rPr>
          <w:rFonts w:ascii="標楷體" w:eastAsia="標楷體" w:hAnsi="標楷體"/>
          <w:sz w:val="32"/>
          <w:szCs w:val="32"/>
        </w:rPr>
        <w:t>文字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部分酌修。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申請更正地籍線</w:t>
      </w:r>
      <w:r>
        <w:rPr>
          <w:rFonts w:ascii="標楷體" w:eastAsia="標楷體" w:hAnsi="標楷體" w:hint="eastAsia"/>
          <w:sz w:val="32"/>
          <w:szCs w:val="32"/>
        </w:rPr>
        <w:t>事件，不服本市大里地政事務所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處分，提起訴願案。(案號1030512)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；惟</w:t>
      </w:r>
      <w:r w:rsidR="00517C81">
        <w:rPr>
          <w:rFonts w:ascii="標楷體" w:eastAsia="標楷體" w:hAnsi="標楷體"/>
          <w:sz w:val="32"/>
          <w:szCs w:val="32"/>
        </w:rPr>
        <w:t>文字</w:t>
      </w:r>
      <w:r w:rsidR="00517C81" w:rsidRPr="00517C81">
        <w:rPr>
          <w:rFonts w:ascii="標楷體" w:eastAsia="標楷體" w:hAnsi="標楷體" w:hint="eastAsia"/>
          <w:sz w:val="32"/>
          <w:szCs w:val="32"/>
        </w:rPr>
        <w:t>部分酌修。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飲食店)因臺中市休閒娛樂服務業管理自治條例事件，不服本府經濟發展局處分，提起訴願案。(案號1030562) </w:t>
      </w:r>
    </w:p>
    <w:p w:rsidR="00517C81" w:rsidRPr="00517C81" w:rsidRDefault="00517C81" w:rsidP="00517C81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517C81">
        <w:rPr>
          <w:rFonts w:ascii="標楷體" w:eastAsia="標楷體" w:hAnsi="標楷體" w:hint="eastAsia"/>
          <w:sz w:val="32"/>
          <w:szCs w:val="32"/>
        </w:rPr>
        <w:t xml:space="preserve">決議：主文修正為「訴願駁回。」 </w:t>
      </w:r>
    </w:p>
    <w:p w:rsidR="00F856CD" w:rsidRDefault="00517C81" w:rsidP="00517C8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517C81">
        <w:rPr>
          <w:rFonts w:ascii="標楷體" w:eastAsia="標楷體" w:hAnsi="標楷體" w:hint="eastAsia"/>
          <w:sz w:val="32"/>
          <w:szCs w:val="32"/>
        </w:rPr>
        <w:t>理由：</w:t>
      </w:r>
      <w:r>
        <w:rPr>
          <w:rFonts w:ascii="標楷體" w:eastAsia="標楷體" w:hAnsi="標楷體"/>
          <w:sz w:val="32"/>
          <w:szCs w:val="32"/>
        </w:rPr>
        <w:t>授權法制局依訴願委員意見擬具決定書理由。</w:t>
      </w:r>
    </w:p>
    <w:p w:rsidR="00F856CD" w:rsidRDefault="00C27663" w:rsidP="00C4580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</w:t>
      </w:r>
      <w:r w:rsidR="00AC6F5F">
        <w:rPr>
          <w:rFonts w:ascii="標楷體" w:eastAsia="標楷體" w:hAnsi="標楷體"/>
          <w:sz w:val="32"/>
          <w:szCs w:val="32"/>
        </w:rPr>
        <w:t>再審申請人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</w:t>
      </w:r>
      <w:r w:rsidR="00AC6F5F">
        <w:rPr>
          <w:rFonts w:ascii="標楷體" w:eastAsia="標楷體" w:hAnsi="標楷體"/>
          <w:sz w:val="32"/>
          <w:szCs w:val="32"/>
        </w:rPr>
        <w:t>府訴願決定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C6F5F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案。(案號1030460)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因戶籍</w:t>
      </w:r>
      <w:r w:rsidR="00AC6F5F">
        <w:rPr>
          <w:rFonts w:ascii="標楷體" w:eastAsia="標楷體" w:hAnsi="標楷體"/>
          <w:sz w:val="32"/>
          <w:szCs w:val="32"/>
        </w:rPr>
        <w:t>遷徙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事件，不服本市南屯區戶政事務所處分，提起訴願案。(案號1030345)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</w:t>
      </w:r>
      <w:r w:rsidR="00AC6F5F">
        <w:rPr>
          <w:rFonts w:ascii="標楷體" w:eastAsia="標楷體" w:hAnsi="標楷體"/>
          <w:sz w:val="32"/>
          <w:szCs w:val="32"/>
        </w:rPr>
        <w:t>再審申請人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實業有限公司因</w:t>
      </w:r>
      <w:r w:rsidR="00AC6F5F">
        <w:rPr>
          <w:rFonts w:ascii="標楷體" w:eastAsia="標楷體" w:hAnsi="標楷體"/>
          <w:sz w:val="32"/>
          <w:szCs w:val="32"/>
        </w:rPr>
        <w:t>土壤及地下水污染整治法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AC6F5F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C6F5F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案。(案號1030580)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殯葬管理條例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事件，不服本府民政局處分，提起訴願案。(案號1030558)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因房屋稅事件，不服本府地方稅務局處分，提起訴願案。(案號1030454)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因地價稅事件，不服本府地方稅務局處分，提起訴願案。(案號1030517)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因地價稅事件，不服本府地方稅務局處分，提起訴願案。(案號1030523)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因身心障礙者權益保障法事件，不服本府社會局處分，提起訴願案。(案號1030350)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因社會救助法事件，不服本府社會局處分，提起訴願案。(案號1030443)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因社會救助法事件，不服本府社會局處分，提起訴願案。(案號1030466)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因身心障礙者權益保障法事件，不服本府社會局處分，提起訴願案。(案號1030508)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因身心障礙者權益保障法事件，不服本府社會局處分，提起訴願案。(案號1030527)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因社會救助法事件，不服本府社會局處分，提起訴願案。(案號1030530)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因社會救助法事件，不服本府社會局處分，提起訴願案。(案號1030535)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因身心障礙者權益保障法事件，不服本府社會局處分，提起訴願案。(案號1030560)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災害救助金核發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事件，不服本府社會局處分，提起訴願案。(案號1030570)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因社會救助法事件，不服本府社會局處分，提起訴願案。(案號1030591)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因社會救助法事件，不服本府社會局處分，提起訴願案。(案號1030592)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電訊股份有限公司因</w:t>
      </w:r>
      <w:r w:rsidR="00AC6F5F">
        <w:rPr>
          <w:rFonts w:ascii="標楷體" w:eastAsia="標楷體" w:hAnsi="標楷體"/>
          <w:sz w:val="32"/>
          <w:szCs w:val="32"/>
        </w:rPr>
        <w:t>公路法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事件，不服本府建設局處分，提起訴願案。(案號1030550)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區營業處因臺中市道路管理自治條例事件，不服本府建設局處分，提起訴願案。(案號1030578)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C6F5F">
        <w:rPr>
          <w:rFonts w:ascii="標楷體" w:eastAsia="標楷體" w:hAnsi="標楷體"/>
          <w:sz w:val="32"/>
          <w:szCs w:val="32"/>
        </w:rPr>
        <w:t>既成道路認定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事件，不服本府建設局處分，提起訴願案。(案號1030567)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D33AA">
        <w:rPr>
          <w:rFonts w:ascii="標楷體" w:eastAsia="標楷體" w:hAnsi="標楷體"/>
          <w:sz w:val="32"/>
          <w:szCs w:val="32"/>
        </w:rPr>
        <w:t>建築法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事件，不服本府都市發展局處分，提起訴願案。(案號1030502)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D33AA">
        <w:rPr>
          <w:rFonts w:ascii="標楷體" w:eastAsia="標楷體" w:hAnsi="標楷體"/>
          <w:sz w:val="32"/>
          <w:szCs w:val="32"/>
        </w:rPr>
        <w:t>現有巷道認定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事件，不服本府都市發展局處分，提起訴願案。(案號1030568)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因建築法事件，不服本府都市發展局處分，提起訴願案。(案號1030588)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 w:rsidR="00FD33AA">
        <w:rPr>
          <w:rFonts w:ascii="標楷體" w:eastAsia="標楷體" w:hAnsi="標楷體"/>
          <w:sz w:val="32"/>
          <w:szCs w:val="32"/>
        </w:rPr>
        <w:t>（即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 w:rsidR="00FD33AA">
        <w:rPr>
          <w:rFonts w:ascii="標楷體" w:eastAsia="標楷體" w:hAnsi="標楷體"/>
          <w:sz w:val="32"/>
          <w:szCs w:val="32"/>
        </w:rPr>
        <w:t>養生館）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因建築法事件，不服本府都市發展局處分，提起訴願案。(案號1030555)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願案。(案號1030548)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因公寓大廈管理條例事件，不服本府都市發展局處分，提起訴願案。(案號1030587)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因建築法事件，不服本府都市發展局處分，提起訴願案。(案號1030549)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8728A">
        <w:rPr>
          <w:rFonts w:ascii="標楷體" w:eastAsia="標楷體" w:hAnsi="標楷體"/>
          <w:sz w:val="32"/>
          <w:szCs w:val="32"/>
        </w:rPr>
        <w:t>兩性平等</w:t>
      </w:r>
      <w:r>
        <w:rPr>
          <w:rFonts w:ascii="標楷體" w:eastAsia="標楷體" w:hAnsi="標楷體" w:hint="eastAsia"/>
          <w:sz w:val="32"/>
          <w:szCs w:val="32"/>
        </w:rPr>
        <w:t xml:space="preserve">事件，提起訴願案。(案號1030614)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因臺中市休閒娛樂服務業管理自治條例事件，不服本府經濟發展局處分，提起訴願案。(案號1030528)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股份有限公司因廢棄物清理法事件，不服本府環境保護局處分，提起訴願案。(案號1030476)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股份有限公司因廢棄物清理法事件，不服本府環境保護局處分，提起訴願案。(案號1030477)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因廢棄物清理法事件，不服本府環境保護局處分，提起訴願案。(案號1030529)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因空氣污染防制法事件，不服本府環境保護局處分，提起訴願案。(案號1030536)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因空氣污染防制法事件，不服本府環境保護局處分，提起訴願案。(案號1030538)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因空氣污染防制法事件，不服本府環境保護局處分，提起訴願案。(案號1030544)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資源再生股份有限公司</w:t>
      </w:r>
      <w:r w:rsidR="0068728A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68728A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事件，不服本府環境保護局處分，提起訴願案。(案號1030545)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因空氣污染防制法事件，不服本府環境保護局處分，提起訴願案。(案號1030571)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因空氣污染防制法事件，不服本府環境保護局處分，提起訴願案。(案號1030584)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1E2676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因空氣污染防制法事件，不服本府環境保護局處分，提起訴願案。(案號1030594)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因空氣污染防制法事件，不服本府環境保護局處分，提起訴願案。(案號1030604)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</w:t>
      </w:r>
      <w:r w:rsidR="001E2676">
        <w:rPr>
          <w:rFonts w:ascii="標楷體" w:eastAsia="標楷體" w:hAnsi="標楷體" w:hint="eastAsia"/>
          <w:sz w:val="32"/>
          <w:szCs w:val="32"/>
        </w:rPr>
        <w:t>、訴願人○○○○</w:t>
      </w:r>
      <w:r>
        <w:rPr>
          <w:rFonts w:ascii="標楷體" w:eastAsia="標楷體" w:hAnsi="標楷體" w:hint="eastAsia"/>
          <w:sz w:val="32"/>
          <w:szCs w:val="32"/>
        </w:rPr>
        <w:t>流通事業股份有限公司</w:t>
      </w:r>
      <w:r w:rsidR="00CC347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因土壤及地下水污染整治法</w:t>
      </w:r>
      <w:r w:rsidR="00CC347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事件，不服本府環境保護局處分，提起訴願案。(案號1030606)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紙業股份有限公司因空氣污染防制法事件，不服本府環境保護局處分，提起訴願案。(案號1030608)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因空氣污染防制法事件，不服本府環境保護局處分，提起訴願案。(案號1030616)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B6536">
        <w:rPr>
          <w:rFonts w:ascii="標楷體" w:eastAsia="標楷體" w:hAnsi="標楷體"/>
          <w:sz w:val="32"/>
          <w:szCs w:val="32"/>
        </w:rPr>
        <w:t>計程車駕駛人執業登記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事件，不服本府警察局處分，提起訴願案。(案號1030557)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F856CD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F856CD" w:rsidRDefault="00C2766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1E267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B6536" w:rsidRPr="006B6536">
        <w:rPr>
          <w:rFonts w:ascii="標楷體" w:eastAsia="標楷體" w:hAnsi="標楷體" w:hint="eastAsia"/>
          <w:sz w:val="32"/>
          <w:szCs w:val="32"/>
        </w:rPr>
        <w:t>計程車駕駛人執業登記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事件，不服本府警察局處分，提起訴願案。(案號1030589) </w:t>
      </w:r>
    </w:p>
    <w:p w:rsidR="00F856CD" w:rsidRDefault="00C2766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</w:p>
    <w:p w:rsidR="00C27663" w:rsidRDefault="00C2766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sectPr w:rsidR="00C27663" w:rsidSect="0020053C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2D" w:rsidRDefault="00E4672D">
      <w:r>
        <w:separator/>
      </w:r>
    </w:p>
  </w:endnote>
  <w:endnote w:type="continuationSeparator" w:id="0">
    <w:p w:rsidR="00E4672D" w:rsidRDefault="00E4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CD" w:rsidRDefault="00E45F7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2766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856CD" w:rsidRDefault="00F856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CD" w:rsidRDefault="00C2766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E45F7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E45F77">
      <w:rPr>
        <w:rFonts w:ascii="新細明體" w:hAnsi="新細明體" w:hint="eastAsia"/>
      </w:rPr>
      <w:fldChar w:fldCharType="separate"/>
    </w:r>
    <w:r w:rsidR="000557DC">
      <w:rPr>
        <w:rFonts w:ascii="新細明體" w:hAnsi="新細明體"/>
        <w:noProof/>
      </w:rPr>
      <w:t>9</w:t>
    </w:r>
    <w:r w:rsidR="00E45F7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E45F7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E45F77">
      <w:rPr>
        <w:rFonts w:ascii="新細明體" w:hAnsi="新細明體" w:hint="eastAsia"/>
      </w:rPr>
      <w:fldChar w:fldCharType="separate"/>
    </w:r>
    <w:r w:rsidR="000557DC">
      <w:rPr>
        <w:rFonts w:ascii="新細明體" w:hAnsi="新細明體"/>
        <w:noProof/>
      </w:rPr>
      <w:t>9</w:t>
    </w:r>
    <w:r w:rsidR="00E45F7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856CD" w:rsidRDefault="00F856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2D" w:rsidRDefault="00E4672D">
      <w:r>
        <w:separator/>
      </w:r>
    </w:p>
  </w:footnote>
  <w:footnote w:type="continuationSeparator" w:id="0">
    <w:p w:rsidR="00E4672D" w:rsidRDefault="00E4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BAF"/>
    <w:rsid w:val="000557DC"/>
    <w:rsid w:val="000E1881"/>
    <w:rsid w:val="001E2676"/>
    <w:rsid w:val="0020053C"/>
    <w:rsid w:val="00517C81"/>
    <w:rsid w:val="005926C9"/>
    <w:rsid w:val="0068728A"/>
    <w:rsid w:val="006B6536"/>
    <w:rsid w:val="007333DB"/>
    <w:rsid w:val="00AC6F5F"/>
    <w:rsid w:val="00C16BAF"/>
    <w:rsid w:val="00C27663"/>
    <w:rsid w:val="00C45804"/>
    <w:rsid w:val="00C46C44"/>
    <w:rsid w:val="00CC3479"/>
    <w:rsid w:val="00E45F77"/>
    <w:rsid w:val="00E4672D"/>
    <w:rsid w:val="00F856CD"/>
    <w:rsid w:val="00FA6137"/>
    <w:rsid w:val="00FD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DA8248FA-2EC4-4D26-98AA-1B79945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0053C"/>
  </w:style>
  <w:style w:type="character" w:customStyle="1" w:styleId="a4">
    <w:name w:val="註解文字 字元"/>
    <w:basedOn w:val="a0"/>
    <w:link w:val="a3"/>
    <w:semiHidden/>
    <w:rsid w:val="0020053C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200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20053C"/>
    <w:rPr>
      <w:kern w:val="2"/>
    </w:rPr>
  </w:style>
  <w:style w:type="paragraph" w:styleId="a7">
    <w:name w:val="footer"/>
    <w:basedOn w:val="a"/>
    <w:link w:val="a8"/>
    <w:uiPriority w:val="99"/>
    <w:unhideWhenUsed/>
    <w:rsid w:val="00200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0053C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20053C"/>
    <w:rPr>
      <w:b/>
      <w:bCs/>
    </w:rPr>
  </w:style>
  <w:style w:type="character" w:customStyle="1" w:styleId="aa">
    <w:name w:val="註解主旨 字元"/>
    <w:basedOn w:val="a4"/>
    <w:link w:val="a9"/>
    <w:semiHidden/>
    <w:rsid w:val="0020053C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0053C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005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053C"/>
    <w:pPr>
      <w:ind w:leftChars="200" w:left="480"/>
    </w:pPr>
  </w:style>
  <w:style w:type="character" w:styleId="ae">
    <w:name w:val="annotation reference"/>
    <w:basedOn w:val="a0"/>
    <w:semiHidden/>
    <w:unhideWhenUsed/>
    <w:rsid w:val="0020053C"/>
    <w:rPr>
      <w:sz w:val="18"/>
      <w:szCs w:val="18"/>
    </w:rPr>
  </w:style>
  <w:style w:type="character" w:customStyle="1" w:styleId="rame">
    <w:name w:val="rame"/>
    <w:basedOn w:val="a0"/>
    <w:rsid w:val="0020053C"/>
  </w:style>
  <w:style w:type="character" w:styleId="af">
    <w:name w:val="page number"/>
    <w:basedOn w:val="a0"/>
    <w:uiPriority w:val="99"/>
    <w:semiHidden/>
    <w:unhideWhenUsed/>
    <w:rsid w:val="0020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Company>x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2015-05-26T02:05:00Z</dcterms:created>
  <dcterms:modified xsi:type="dcterms:W3CDTF">2018-04-25T16:47:00Z</dcterms:modified>
</cp:coreProperties>
</file>