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FF" w:rsidRDefault="002707FF" w:rsidP="00F530E6">
      <w:pPr>
        <w:spacing w:line="460" w:lineRule="exact"/>
        <w:jc w:val="both"/>
        <w:rPr>
          <w:rFonts w:ascii="標楷體" w:eastAsia="標楷體" w:hAnsi="標楷體"/>
          <w:b/>
          <w:sz w:val="28"/>
          <w:szCs w:val="28"/>
        </w:rPr>
      </w:pPr>
      <w:r>
        <w:rPr>
          <w:rFonts w:ascii="標楷體" w:eastAsia="標楷體" w:hAnsi="標楷體" w:hint="eastAsia"/>
          <w:b/>
          <w:sz w:val="28"/>
          <w:szCs w:val="28"/>
        </w:rPr>
        <w:t>【訴願</w:t>
      </w:r>
      <w:r w:rsidR="00343D7F">
        <w:rPr>
          <w:rFonts w:ascii="標楷體" w:eastAsia="標楷體" w:hAnsi="標楷體" w:hint="eastAsia"/>
          <w:b/>
          <w:sz w:val="28"/>
          <w:szCs w:val="28"/>
        </w:rPr>
        <w:t>講</w:t>
      </w:r>
      <w:r>
        <w:rPr>
          <w:rFonts w:ascii="標楷體" w:eastAsia="標楷體" w:hAnsi="標楷體" w:hint="eastAsia"/>
          <w:b/>
          <w:sz w:val="28"/>
          <w:szCs w:val="28"/>
        </w:rPr>
        <w:t>堂】</w:t>
      </w:r>
    </w:p>
    <w:p w:rsidR="00F530E6" w:rsidRDefault="00F530E6" w:rsidP="00F530E6">
      <w:pPr>
        <w:spacing w:line="460" w:lineRule="exact"/>
        <w:jc w:val="both"/>
        <w:rPr>
          <w:rFonts w:ascii="標楷體" w:eastAsia="標楷體" w:hAnsi="標楷體" w:hint="eastAsia"/>
          <w:b/>
          <w:sz w:val="28"/>
          <w:szCs w:val="28"/>
        </w:rPr>
      </w:pPr>
      <w:r w:rsidRPr="005F59D4">
        <w:rPr>
          <w:rFonts w:ascii="標楷體" w:eastAsia="標楷體" w:hAnsi="標楷體" w:hint="eastAsia"/>
          <w:b/>
          <w:sz w:val="28"/>
          <w:szCs w:val="28"/>
        </w:rPr>
        <w:t>有關</w:t>
      </w:r>
      <w:r w:rsidR="00420510">
        <w:rPr>
          <w:rFonts w:ascii="標楷體" w:eastAsia="標楷體" w:hAnsi="標楷體" w:hint="eastAsia"/>
          <w:b/>
          <w:sz w:val="28"/>
          <w:szCs w:val="28"/>
        </w:rPr>
        <w:t>違規刊登</w:t>
      </w:r>
      <w:r w:rsidR="00C40632">
        <w:rPr>
          <w:rFonts w:ascii="標楷體" w:eastAsia="標楷體" w:hAnsi="標楷體" w:hint="eastAsia"/>
          <w:b/>
          <w:sz w:val="28"/>
          <w:szCs w:val="28"/>
        </w:rPr>
        <w:t>醫療廣告</w:t>
      </w:r>
      <w:r w:rsidRPr="005F59D4">
        <w:rPr>
          <w:rFonts w:ascii="標楷體" w:eastAsia="標楷體" w:hAnsi="標楷體" w:hint="eastAsia"/>
          <w:b/>
          <w:sz w:val="28"/>
          <w:szCs w:val="28"/>
        </w:rPr>
        <w:t>之訴願案件</w:t>
      </w:r>
    </w:p>
    <w:p w:rsidR="00343D7F" w:rsidRPr="00F530E6" w:rsidRDefault="00343D7F" w:rsidP="00F530E6">
      <w:pPr>
        <w:spacing w:line="460" w:lineRule="exact"/>
        <w:jc w:val="both"/>
        <w:rPr>
          <w:rFonts w:ascii="標楷體" w:eastAsia="標楷體" w:hAnsi="標楷體"/>
          <w:b/>
          <w:sz w:val="28"/>
          <w:szCs w:val="28"/>
        </w:rPr>
      </w:pPr>
      <w:bookmarkStart w:id="0" w:name="_GoBack"/>
      <w:bookmarkEnd w:id="0"/>
    </w:p>
    <w:p w:rsidR="008C2AB6" w:rsidRPr="00F530E6" w:rsidRDefault="008C2AB6" w:rsidP="006E6670">
      <w:pPr>
        <w:spacing w:line="480" w:lineRule="exact"/>
        <w:ind w:left="420" w:hangingChars="150" w:hanging="420"/>
        <w:jc w:val="both"/>
        <w:rPr>
          <w:rFonts w:ascii="標楷體" w:eastAsia="標楷體" w:hAnsi="標楷體"/>
          <w:sz w:val="28"/>
          <w:szCs w:val="28"/>
        </w:rPr>
      </w:pPr>
      <w:r w:rsidRPr="00F530E6">
        <w:rPr>
          <w:rFonts w:ascii="標楷體" w:eastAsia="標楷體" w:hAnsi="標楷體"/>
          <w:b/>
          <w:sz w:val="28"/>
          <w:szCs w:val="28"/>
        </w:rPr>
        <w:t>Q</w:t>
      </w:r>
      <w:r w:rsidRPr="00F530E6">
        <w:rPr>
          <w:rFonts w:ascii="標楷體" w:eastAsia="標楷體" w:hAnsi="標楷體" w:hint="eastAsia"/>
          <w:b/>
          <w:sz w:val="28"/>
          <w:szCs w:val="28"/>
        </w:rPr>
        <w:t>：</w:t>
      </w:r>
      <w:r w:rsidR="00305EEB">
        <w:rPr>
          <w:rFonts w:ascii="標楷體" w:eastAsia="標楷體" w:hAnsi="標楷體" w:cs="新細明體" w:hint="eastAsia"/>
          <w:sz w:val="28"/>
          <w:szCs w:val="28"/>
        </w:rPr>
        <w:t>某甲成立按摩美容會館，並向市政府申請</w:t>
      </w:r>
      <w:r w:rsidR="003D0F97">
        <w:rPr>
          <w:rFonts w:ascii="標楷體" w:eastAsia="標楷體" w:hAnsi="標楷體" w:cs="新細明體" w:hint="eastAsia"/>
          <w:sz w:val="28"/>
          <w:szCs w:val="28"/>
        </w:rPr>
        <w:t>傳統推拿整復業</w:t>
      </w:r>
      <w:r w:rsidR="00305EEB">
        <w:rPr>
          <w:rFonts w:ascii="標楷體" w:eastAsia="標楷體" w:hAnsi="標楷體" w:cs="新細明體" w:hint="eastAsia"/>
          <w:sz w:val="28"/>
          <w:szCs w:val="28"/>
        </w:rPr>
        <w:t>登記獲准，</w:t>
      </w:r>
      <w:proofErr w:type="gramStart"/>
      <w:r w:rsidR="003D0F97" w:rsidRPr="003D0F97">
        <w:rPr>
          <w:rFonts w:ascii="標楷體" w:eastAsia="標楷體" w:hAnsi="標楷體" w:cs="新細明體"/>
          <w:sz w:val="28"/>
          <w:szCs w:val="28"/>
        </w:rPr>
        <w:t>非屬供醫師</w:t>
      </w:r>
      <w:proofErr w:type="gramEnd"/>
      <w:r w:rsidR="003D0F97" w:rsidRPr="003D0F97">
        <w:rPr>
          <w:rFonts w:ascii="標楷體" w:eastAsia="標楷體" w:hAnsi="標楷體" w:cs="新細明體"/>
          <w:sz w:val="28"/>
          <w:szCs w:val="28"/>
        </w:rPr>
        <w:t>執行醫療業務之醫療機構</w:t>
      </w:r>
      <w:r w:rsidR="00C40632" w:rsidRPr="00C40632">
        <w:rPr>
          <w:rFonts w:ascii="標楷體" w:eastAsia="標楷體" w:hAnsi="標楷體" w:cs="新細明體"/>
          <w:sz w:val="28"/>
          <w:szCs w:val="28"/>
        </w:rPr>
        <w:t>，</w:t>
      </w:r>
      <w:proofErr w:type="gramStart"/>
      <w:r w:rsidR="00305EEB">
        <w:rPr>
          <w:rFonts w:ascii="標楷體" w:eastAsia="標楷體" w:hAnsi="標楷體" w:cs="新細明體" w:hint="eastAsia"/>
          <w:sz w:val="28"/>
          <w:szCs w:val="28"/>
        </w:rPr>
        <w:t>某甲</w:t>
      </w:r>
      <w:r w:rsidR="003A451F">
        <w:rPr>
          <w:rFonts w:ascii="標楷體" w:eastAsia="標楷體" w:hAnsi="標楷體" w:cs="新細明體" w:hint="eastAsia"/>
          <w:sz w:val="28"/>
          <w:szCs w:val="28"/>
        </w:rPr>
        <w:t>又在</w:t>
      </w:r>
      <w:proofErr w:type="gramEnd"/>
      <w:r w:rsidR="003A451F">
        <w:rPr>
          <w:rFonts w:ascii="標楷體" w:eastAsia="標楷體" w:hAnsi="標楷體" w:cs="新細明體" w:hint="eastAsia"/>
          <w:sz w:val="28"/>
          <w:szCs w:val="28"/>
        </w:rPr>
        <w:t>會館</w:t>
      </w:r>
      <w:r w:rsidR="00C40632" w:rsidRPr="00C40632">
        <w:rPr>
          <w:rFonts w:ascii="標楷體" w:eastAsia="標楷體" w:hAnsi="標楷體" w:cs="新細明體"/>
          <w:sz w:val="28"/>
          <w:szCs w:val="28"/>
        </w:rPr>
        <w:t>外側懸掛</w:t>
      </w:r>
      <w:r w:rsidR="003A451F">
        <w:rPr>
          <w:rFonts w:ascii="標楷體" w:eastAsia="標楷體" w:hAnsi="標楷體" w:cs="新細明體" w:hint="eastAsia"/>
          <w:sz w:val="28"/>
          <w:szCs w:val="28"/>
        </w:rPr>
        <w:t>招牌</w:t>
      </w:r>
      <w:r w:rsidR="00C40632" w:rsidRPr="00C40632">
        <w:rPr>
          <w:rFonts w:ascii="標楷體" w:eastAsia="標楷體" w:hAnsi="標楷體" w:cs="新細明體"/>
          <w:sz w:val="28"/>
          <w:szCs w:val="28"/>
        </w:rPr>
        <w:t>，載有「頭肩頸痠痛、坐骨神經痛、手腳發麻、脊椎側彎」等，</w:t>
      </w:r>
      <w:r w:rsidR="003A451F">
        <w:rPr>
          <w:rFonts w:ascii="標楷體" w:eastAsia="標楷體" w:hAnsi="標楷體" w:cs="新細明體" w:hint="eastAsia"/>
          <w:sz w:val="28"/>
          <w:szCs w:val="28"/>
        </w:rPr>
        <w:t>並</w:t>
      </w:r>
      <w:r w:rsidR="003A451F">
        <w:rPr>
          <w:rFonts w:ascii="標楷體" w:eastAsia="標楷體" w:hAnsi="標楷體" w:cs="新細明體"/>
          <w:sz w:val="28"/>
          <w:szCs w:val="28"/>
        </w:rPr>
        <w:t>設置立牌，內容</w:t>
      </w:r>
      <w:r w:rsidR="003A451F">
        <w:rPr>
          <w:rFonts w:ascii="標楷體" w:eastAsia="標楷體" w:hAnsi="標楷體" w:cs="新細明體" w:hint="eastAsia"/>
          <w:sz w:val="28"/>
          <w:szCs w:val="28"/>
        </w:rPr>
        <w:t>為</w:t>
      </w:r>
      <w:r w:rsidR="00C40632" w:rsidRPr="00C40632">
        <w:rPr>
          <w:rFonts w:ascii="標楷體" w:eastAsia="標楷體" w:hAnsi="標楷體" w:cs="新細明體"/>
          <w:sz w:val="28"/>
          <w:szCs w:val="28"/>
        </w:rPr>
        <w:t>「整復增高、脊椎側彎、手腳發麻、膝關節痠痛、坐骨神經痛、頭肩頸酸痛」。</w:t>
      </w:r>
      <w:r w:rsidR="00F72DF5">
        <w:rPr>
          <w:rFonts w:ascii="標楷體" w:eastAsia="標楷體" w:hAnsi="標楷體" w:cs="新細明體" w:hint="eastAsia"/>
          <w:sz w:val="28"/>
          <w:szCs w:val="28"/>
        </w:rPr>
        <w:t>衛生局隨</w:t>
      </w:r>
      <w:r w:rsidR="00C40632" w:rsidRPr="00C40632">
        <w:rPr>
          <w:rFonts w:ascii="標楷體" w:eastAsia="標楷體" w:hAnsi="標楷體" w:cs="新細明體"/>
          <w:sz w:val="28"/>
          <w:szCs w:val="28"/>
        </w:rPr>
        <w:t>後於該營業處所查獲</w:t>
      </w:r>
      <w:r w:rsidR="00F72DF5">
        <w:rPr>
          <w:rFonts w:ascii="標楷體" w:eastAsia="標楷體" w:hAnsi="標楷體" w:cs="新細明體" w:hint="eastAsia"/>
          <w:sz w:val="28"/>
          <w:szCs w:val="28"/>
        </w:rPr>
        <w:t>某甲</w:t>
      </w:r>
      <w:r w:rsidR="00C40632" w:rsidRPr="00C40632">
        <w:rPr>
          <w:rFonts w:ascii="標楷體" w:eastAsia="標楷體" w:hAnsi="標楷體" w:cs="新細明體"/>
          <w:sz w:val="28"/>
          <w:szCs w:val="28"/>
        </w:rPr>
        <w:t>上開廣告事實，</w:t>
      </w:r>
      <w:r w:rsidR="009A4E79">
        <w:rPr>
          <w:rFonts w:ascii="標楷體" w:eastAsia="標楷體" w:hAnsi="標楷體" w:cs="新細明體" w:hint="eastAsia"/>
          <w:sz w:val="28"/>
          <w:szCs w:val="28"/>
        </w:rPr>
        <w:t>就依</w:t>
      </w:r>
      <w:r w:rsidR="00F72DF5" w:rsidRPr="00F72DF5">
        <w:rPr>
          <w:rFonts w:ascii="標楷體" w:eastAsia="標楷體" w:hAnsi="標楷體" w:cs="新細明體"/>
          <w:sz w:val="28"/>
          <w:szCs w:val="28"/>
        </w:rPr>
        <w:t>醫療法第84條、第87條規定，非醫療機構，不得為醫療廣告，亦不得以暗示或影射醫療業務方式進行廣告</w:t>
      </w:r>
      <w:r w:rsidR="00C40632" w:rsidRPr="00C40632">
        <w:rPr>
          <w:rFonts w:ascii="標楷體" w:eastAsia="標楷體" w:hAnsi="標楷體" w:cs="新細明體"/>
          <w:sz w:val="28"/>
          <w:szCs w:val="28"/>
        </w:rPr>
        <w:t>，處</w:t>
      </w:r>
      <w:proofErr w:type="gramStart"/>
      <w:r w:rsidR="009A4E79">
        <w:rPr>
          <w:rFonts w:ascii="標楷體" w:eastAsia="標楷體" w:hAnsi="標楷體" w:cs="新細明體" w:hint="eastAsia"/>
          <w:sz w:val="28"/>
          <w:szCs w:val="28"/>
        </w:rPr>
        <w:t>某甲</w:t>
      </w:r>
      <w:r w:rsidR="00C40632" w:rsidRPr="00C40632">
        <w:rPr>
          <w:rFonts w:ascii="標楷體" w:eastAsia="標楷體" w:hAnsi="標楷體" w:cs="新細明體"/>
          <w:sz w:val="28"/>
          <w:szCs w:val="28"/>
        </w:rPr>
        <w:t>新臺幣</w:t>
      </w:r>
      <w:proofErr w:type="gramEnd"/>
      <w:r w:rsidR="00C40632" w:rsidRPr="00C40632">
        <w:rPr>
          <w:rFonts w:ascii="標楷體" w:eastAsia="標楷體" w:hAnsi="標楷體" w:cs="新細明體"/>
          <w:sz w:val="28"/>
          <w:szCs w:val="28"/>
        </w:rPr>
        <w:t>5萬元罰鍰。</w:t>
      </w:r>
      <w:r w:rsidR="009A4E79">
        <w:rPr>
          <w:rFonts w:ascii="標楷體" w:eastAsia="標楷體" w:hAnsi="標楷體" w:cs="新細明體" w:hint="eastAsia"/>
          <w:sz w:val="28"/>
          <w:szCs w:val="28"/>
        </w:rPr>
        <w:t>某甲主張其尚未正式營業，不應受罰，故</w:t>
      </w:r>
      <w:r w:rsidR="00EB6887">
        <w:rPr>
          <w:rFonts w:ascii="標楷體" w:eastAsia="標楷體" w:hAnsi="標楷體" w:hint="eastAsia"/>
          <w:sz w:val="28"/>
          <w:szCs w:val="28"/>
        </w:rPr>
        <w:t>提起訴願，</w:t>
      </w:r>
      <w:r w:rsidRPr="00F530E6">
        <w:rPr>
          <w:rFonts w:ascii="標楷體" w:eastAsia="標楷體" w:hAnsi="標楷體" w:hint="eastAsia"/>
          <w:sz w:val="28"/>
          <w:szCs w:val="28"/>
        </w:rPr>
        <w:t>請問是有理由的嗎？</w:t>
      </w:r>
    </w:p>
    <w:p w:rsidR="008C2AB6" w:rsidRPr="006E6670" w:rsidRDefault="008C2AB6" w:rsidP="00FA26DB">
      <w:pPr>
        <w:spacing w:line="480" w:lineRule="exact"/>
        <w:ind w:left="420" w:hangingChars="150" w:hanging="420"/>
        <w:jc w:val="both"/>
        <w:rPr>
          <w:rFonts w:ascii="標楷體" w:eastAsia="標楷體" w:hAnsi="標楷體"/>
          <w:sz w:val="28"/>
          <w:szCs w:val="28"/>
        </w:rPr>
      </w:pPr>
      <w:r w:rsidRPr="006E6670">
        <w:rPr>
          <w:rFonts w:ascii="標楷體" w:eastAsia="標楷體" w:hAnsi="標楷體"/>
          <w:b/>
          <w:sz w:val="28"/>
          <w:szCs w:val="28"/>
        </w:rPr>
        <w:t>A</w:t>
      </w:r>
      <w:r w:rsidRPr="006E6670">
        <w:rPr>
          <w:rFonts w:ascii="標楷體" w:eastAsia="標楷體" w:hAnsi="標楷體" w:hint="eastAsia"/>
          <w:b/>
          <w:sz w:val="28"/>
          <w:szCs w:val="28"/>
        </w:rPr>
        <w:t>：</w:t>
      </w:r>
      <w:r w:rsidR="009A4E79">
        <w:rPr>
          <w:rFonts w:ascii="標楷體" w:eastAsia="標楷體" w:hAnsi="標楷體" w:hint="eastAsia"/>
          <w:sz w:val="28"/>
          <w:szCs w:val="28"/>
        </w:rPr>
        <w:t>因為</w:t>
      </w:r>
      <w:r w:rsidR="003D0F97">
        <w:rPr>
          <w:rFonts w:ascii="標楷體" w:eastAsia="標楷體" w:hAnsi="標楷體" w:hint="eastAsia"/>
          <w:sz w:val="28"/>
          <w:szCs w:val="28"/>
        </w:rPr>
        <w:t>上開</w:t>
      </w:r>
      <w:r w:rsidR="009A4E79">
        <w:rPr>
          <w:rFonts w:ascii="標楷體" w:eastAsia="標楷體" w:hAnsi="標楷體" w:hint="eastAsia"/>
          <w:sz w:val="28"/>
          <w:szCs w:val="28"/>
        </w:rPr>
        <w:t>醫療法</w:t>
      </w:r>
      <w:r w:rsidR="003D0F97">
        <w:rPr>
          <w:rFonts w:ascii="標楷體" w:eastAsia="標楷體" w:hAnsi="標楷體" w:hint="eastAsia"/>
          <w:sz w:val="28"/>
          <w:szCs w:val="28"/>
        </w:rPr>
        <w:t>規範是因為</w:t>
      </w:r>
      <w:r w:rsidR="009A4E79" w:rsidRPr="009A4E79">
        <w:rPr>
          <w:rFonts w:ascii="標楷體" w:eastAsia="標楷體" w:hAnsi="標楷體" w:hint="eastAsia"/>
          <w:sz w:val="28"/>
          <w:szCs w:val="28"/>
        </w:rPr>
        <w:t>醫療行為與人民之生命、健康關係重大，為避免欠缺醫療專業知識廣大民眾，誤信錯誤醫療消息，或者嘗試療效不明確的醫療方法，致造成其生命、健康遭受危害，故必須普遍禁止醫療機構等以外之一般人在傳播媒體或以其他方法刊登招徠醫療服務廣告資訊</w:t>
      </w:r>
      <w:r w:rsidR="009A4E79" w:rsidRPr="009A4E79">
        <w:rPr>
          <w:rFonts w:ascii="標楷體" w:eastAsia="標楷體" w:hAnsi="標楷體"/>
          <w:sz w:val="28"/>
          <w:szCs w:val="28"/>
        </w:rPr>
        <w:t>，是凡</w:t>
      </w:r>
      <w:r w:rsidR="009A4E79" w:rsidRPr="009A4E79">
        <w:rPr>
          <w:rFonts w:ascii="標楷體" w:eastAsia="標楷體" w:hAnsi="標楷體" w:hint="eastAsia"/>
          <w:sz w:val="28"/>
          <w:szCs w:val="28"/>
        </w:rPr>
        <w:t>非醫療機構，只要客觀上具有刊登醫療廣告資訊行為，主觀上有宣傳醫療業務，以達招徠患者醫療為目的之訴求，不以實際營業為</w:t>
      </w:r>
      <w:r w:rsidR="003D0F97">
        <w:rPr>
          <w:rFonts w:ascii="標楷體" w:eastAsia="標楷體" w:hAnsi="標楷體" w:hint="eastAsia"/>
          <w:sz w:val="28"/>
          <w:szCs w:val="28"/>
        </w:rPr>
        <w:t>必</w:t>
      </w:r>
      <w:r w:rsidR="009A4E79" w:rsidRPr="009A4E79">
        <w:rPr>
          <w:rFonts w:ascii="標楷體" w:eastAsia="標楷體" w:hAnsi="標楷體" w:hint="eastAsia"/>
          <w:sz w:val="28"/>
          <w:szCs w:val="28"/>
        </w:rPr>
        <w:t>要</w:t>
      </w:r>
      <w:r w:rsidR="004C73A8">
        <w:rPr>
          <w:rFonts w:ascii="標楷體" w:eastAsia="標楷體" w:hAnsi="標楷體" w:hint="eastAsia"/>
          <w:color w:val="000000"/>
          <w:sz w:val="28"/>
          <w:szCs w:val="28"/>
        </w:rPr>
        <w:t>，</w:t>
      </w:r>
      <w:r w:rsidR="003D0F97" w:rsidRPr="003D0F97">
        <w:rPr>
          <w:rFonts w:ascii="標楷體" w:eastAsia="標楷體" w:hAnsi="標楷體" w:hint="eastAsia"/>
          <w:color w:val="000000"/>
          <w:sz w:val="28"/>
          <w:szCs w:val="28"/>
        </w:rPr>
        <w:t>衛生局依法予以裁處，並沒有違誤之處。</w:t>
      </w:r>
    </w:p>
    <w:p w:rsidR="008C2AB6" w:rsidRPr="00384922" w:rsidRDefault="008C2AB6" w:rsidP="00B45D48">
      <w:pPr>
        <w:spacing w:line="480" w:lineRule="exact"/>
        <w:jc w:val="both"/>
        <w:rPr>
          <w:rFonts w:ascii="標楷體" w:eastAsia="標楷體" w:hAnsi="標楷體"/>
          <w:sz w:val="28"/>
          <w:szCs w:val="28"/>
        </w:rPr>
      </w:pPr>
      <w:r w:rsidRPr="00384922">
        <w:rPr>
          <w:rFonts w:ascii="標楷體" w:eastAsia="標楷體" w:hAnsi="標楷體" w:hint="eastAsia"/>
          <w:sz w:val="28"/>
          <w:szCs w:val="28"/>
        </w:rPr>
        <w:t>【相關規定及實務見解】</w:t>
      </w:r>
    </w:p>
    <w:p w:rsidR="00195BCE" w:rsidRDefault="003D0F97" w:rsidP="00201517">
      <w:pPr>
        <w:spacing w:line="480" w:lineRule="exact"/>
        <w:ind w:leftChars="200" w:left="480"/>
        <w:rPr>
          <w:rFonts w:ascii="標楷體" w:eastAsia="標楷體" w:hAnsi="標楷體"/>
          <w:sz w:val="28"/>
          <w:szCs w:val="28"/>
        </w:rPr>
      </w:pPr>
      <w:r>
        <w:rPr>
          <w:rFonts w:ascii="標楷體" w:eastAsia="標楷體" w:hAnsi="標楷體" w:hint="eastAsia"/>
          <w:sz w:val="28"/>
          <w:szCs w:val="28"/>
        </w:rPr>
        <w:t>醫療</w:t>
      </w:r>
      <w:r w:rsidR="002623E6" w:rsidRPr="004C73A8">
        <w:rPr>
          <w:rFonts w:ascii="標楷體" w:eastAsia="標楷體" w:hAnsi="標楷體" w:hint="eastAsia"/>
          <w:sz w:val="28"/>
          <w:szCs w:val="28"/>
        </w:rPr>
        <w:t>法</w:t>
      </w:r>
      <w:r w:rsidR="0081455A" w:rsidRPr="0081455A">
        <w:rPr>
          <w:rFonts w:ascii="標楷體" w:eastAsia="標楷體" w:hAnsi="標楷體"/>
          <w:sz w:val="28"/>
          <w:szCs w:val="28"/>
        </w:rPr>
        <w:t>第84條規定：「非醫療機構，不得為醫療廣告。」，第87條第1項規定：「廣告內容暗示或影射醫療業務者，視為醫療廣告。」，及第104條規定：「違反第84條規定為醫療廣告者，處新臺幣5萬元以上25萬元以下罰鍰。」</w:t>
      </w:r>
    </w:p>
    <w:p w:rsidR="004C73A8" w:rsidRPr="004C73A8" w:rsidRDefault="0081455A" w:rsidP="0081455A">
      <w:pPr>
        <w:spacing w:line="480" w:lineRule="exact"/>
        <w:ind w:leftChars="200" w:left="480"/>
        <w:rPr>
          <w:rFonts w:ascii="標楷體" w:eastAsia="標楷體" w:hAnsi="標楷體"/>
          <w:sz w:val="28"/>
          <w:szCs w:val="28"/>
        </w:rPr>
      </w:pPr>
      <w:proofErr w:type="gramStart"/>
      <w:r w:rsidRPr="0081455A">
        <w:rPr>
          <w:rFonts w:ascii="標楷體" w:eastAsia="標楷體" w:hAnsi="標楷體"/>
          <w:sz w:val="28"/>
          <w:szCs w:val="28"/>
        </w:rPr>
        <w:t>臺</w:t>
      </w:r>
      <w:proofErr w:type="gramEnd"/>
      <w:r w:rsidRPr="0081455A">
        <w:rPr>
          <w:rFonts w:ascii="標楷體" w:eastAsia="標楷體" w:hAnsi="標楷體"/>
          <w:sz w:val="28"/>
          <w:szCs w:val="28"/>
        </w:rPr>
        <w:t>北高等行政法院</w:t>
      </w:r>
      <w:proofErr w:type="gramStart"/>
      <w:r w:rsidRPr="0081455A">
        <w:rPr>
          <w:rFonts w:ascii="標楷體" w:eastAsia="標楷體" w:hAnsi="標楷體"/>
          <w:sz w:val="28"/>
          <w:szCs w:val="28"/>
        </w:rPr>
        <w:t>100</w:t>
      </w:r>
      <w:proofErr w:type="gramEnd"/>
      <w:r w:rsidRPr="0081455A">
        <w:rPr>
          <w:rFonts w:ascii="標楷體" w:eastAsia="標楷體" w:hAnsi="標楷體"/>
          <w:sz w:val="28"/>
          <w:szCs w:val="28"/>
        </w:rPr>
        <w:t>年度</w:t>
      </w:r>
      <w:proofErr w:type="gramStart"/>
      <w:r w:rsidRPr="0081455A">
        <w:rPr>
          <w:rFonts w:ascii="標楷體" w:eastAsia="標楷體" w:hAnsi="標楷體"/>
          <w:sz w:val="28"/>
          <w:szCs w:val="28"/>
        </w:rPr>
        <w:t>簡再字</w:t>
      </w:r>
      <w:proofErr w:type="gramEnd"/>
      <w:r w:rsidRPr="0081455A">
        <w:rPr>
          <w:rFonts w:ascii="標楷體" w:eastAsia="標楷體" w:hAnsi="標楷體"/>
          <w:sz w:val="28"/>
          <w:szCs w:val="28"/>
        </w:rPr>
        <w:t>第125號判決</w:t>
      </w:r>
      <w:r>
        <w:rPr>
          <w:rFonts w:ascii="標楷體" w:eastAsia="標楷體" w:hAnsi="標楷體" w:hint="eastAsia"/>
          <w:sz w:val="28"/>
          <w:szCs w:val="28"/>
        </w:rPr>
        <w:t>意旨：</w:t>
      </w:r>
      <w:r w:rsidRPr="0081455A">
        <w:rPr>
          <w:rFonts w:ascii="標楷體" w:eastAsia="標楷體" w:hAnsi="標楷體"/>
          <w:sz w:val="28"/>
          <w:szCs w:val="28"/>
        </w:rPr>
        <w:t>「按醫療法第 84 條規定，非醫療機構，不得為醫療廣告，乃任何</w:t>
      </w:r>
      <w:proofErr w:type="gramStart"/>
      <w:r w:rsidRPr="0081455A">
        <w:rPr>
          <w:rFonts w:ascii="標楷體" w:eastAsia="標楷體" w:hAnsi="標楷體"/>
          <w:sz w:val="28"/>
          <w:szCs w:val="28"/>
        </w:rPr>
        <w:t>人均應遵守</w:t>
      </w:r>
      <w:proofErr w:type="gramEnd"/>
      <w:r w:rsidRPr="0081455A">
        <w:rPr>
          <w:rFonts w:ascii="標楷體" w:eastAsia="標楷體" w:hAnsi="標楷體"/>
          <w:sz w:val="28"/>
          <w:szCs w:val="28"/>
        </w:rPr>
        <w:t>之強制規定；且</w:t>
      </w:r>
      <w:proofErr w:type="gramStart"/>
      <w:r w:rsidRPr="0081455A">
        <w:rPr>
          <w:rFonts w:ascii="標楷體" w:eastAsia="標楷體" w:hAnsi="標楷體"/>
          <w:sz w:val="28"/>
          <w:szCs w:val="28"/>
        </w:rPr>
        <w:t>並未以刊播</w:t>
      </w:r>
      <w:proofErr w:type="gramEnd"/>
      <w:r w:rsidRPr="0081455A">
        <w:rPr>
          <w:rFonts w:ascii="標楷體" w:eastAsia="標楷體" w:hAnsi="標楷體"/>
          <w:sz w:val="28"/>
          <w:szCs w:val="28"/>
        </w:rPr>
        <w:t>醫療廣告須以銷售或提供</w:t>
      </w:r>
      <w:proofErr w:type="gramStart"/>
      <w:r w:rsidRPr="0081455A">
        <w:rPr>
          <w:rFonts w:ascii="標楷體" w:eastAsia="標楷體" w:hAnsi="標楷體"/>
          <w:sz w:val="28"/>
          <w:szCs w:val="28"/>
        </w:rPr>
        <w:t>醫</w:t>
      </w:r>
      <w:proofErr w:type="gramEnd"/>
      <w:r w:rsidRPr="0081455A">
        <w:rPr>
          <w:rFonts w:ascii="標楷體" w:eastAsia="標楷體" w:hAnsi="標楷體"/>
          <w:sz w:val="28"/>
          <w:szCs w:val="28"/>
        </w:rPr>
        <w:t>事診療行為或服務為目的作為要件。故醫療廣告行為人是否有實際銷</w:t>
      </w:r>
      <w:r w:rsidRPr="0081455A">
        <w:rPr>
          <w:rFonts w:ascii="標楷體" w:eastAsia="標楷體" w:hAnsi="標楷體"/>
          <w:sz w:val="28"/>
          <w:szCs w:val="28"/>
        </w:rPr>
        <w:lastRenderedPageBreak/>
        <w:t>售行為、</w:t>
      </w:r>
      <w:proofErr w:type="gramStart"/>
      <w:r w:rsidRPr="0081455A">
        <w:rPr>
          <w:rFonts w:ascii="標楷體" w:eastAsia="標楷體" w:hAnsi="標楷體"/>
          <w:sz w:val="28"/>
          <w:szCs w:val="28"/>
        </w:rPr>
        <w:t>究否提供醫</w:t>
      </w:r>
      <w:proofErr w:type="gramEnd"/>
      <w:r w:rsidRPr="0081455A">
        <w:rPr>
          <w:rFonts w:ascii="標楷體" w:eastAsia="標楷體" w:hAnsi="標楷體"/>
          <w:sz w:val="28"/>
          <w:szCs w:val="28"/>
        </w:rPr>
        <w:t>事診療行為或服務等，</w:t>
      </w:r>
      <w:proofErr w:type="gramStart"/>
      <w:r w:rsidRPr="0081455A">
        <w:rPr>
          <w:rFonts w:ascii="標楷體" w:eastAsia="標楷體" w:hAnsi="標楷體"/>
          <w:sz w:val="28"/>
          <w:szCs w:val="28"/>
        </w:rPr>
        <w:t>均不影響</w:t>
      </w:r>
      <w:proofErr w:type="gramEnd"/>
      <w:r w:rsidRPr="0081455A">
        <w:rPr>
          <w:rFonts w:ascii="標楷體" w:eastAsia="標楷體" w:hAnsi="標楷體"/>
          <w:sz w:val="28"/>
          <w:szCs w:val="28"/>
        </w:rPr>
        <w:t>廣告性質之認定</w:t>
      </w:r>
      <w:r>
        <w:rPr>
          <w:rFonts w:ascii="標楷體" w:eastAsia="標楷體" w:hAnsi="標楷體" w:hint="eastAsia"/>
          <w:sz w:val="28"/>
          <w:szCs w:val="28"/>
        </w:rPr>
        <w:t>。</w:t>
      </w:r>
      <w:r w:rsidRPr="0081455A">
        <w:rPr>
          <w:rFonts w:ascii="標楷體" w:eastAsia="標楷體" w:hAnsi="標楷體"/>
          <w:sz w:val="28"/>
          <w:szCs w:val="28"/>
        </w:rPr>
        <w:t>」</w:t>
      </w:r>
    </w:p>
    <w:sectPr w:rsidR="004C73A8" w:rsidRPr="004C73A8" w:rsidSect="008712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FA" w:rsidRDefault="00925EFA" w:rsidP="001E5BE0">
      <w:r>
        <w:separator/>
      </w:r>
    </w:p>
  </w:endnote>
  <w:endnote w:type="continuationSeparator" w:id="0">
    <w:p w:rsidR="00925EFA" w:rsidRDefault="00925EFA" w:rsidP="001E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FA" w:rsidRDefault="00925EFA" w:rsidP="001E5BE0">
      <w:r>
        <w:separator/>
      </w:r>
    </w:p>
  </w:footnote>
  <w:footnote w:type="continuationSeparator" w:id="0">
    <w:p w:rsidR="00925EFA" w:rsidRDefault="00925EFA" w:rsidP="001E5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B6"/>
    <w:rsid w:val="0009116A"/>
    <w:rsid w:val="00134CF3"/>
    <w:rsid w:val="00195BCE"/>
    <w:rsid w:val="001E5BE0"/>
    <w:rsid w:val="00201517"/>
    <w:rsid w:val="002623E6"/>
    <w:rsid w:val="002707FF"/>
    <w:rsid w:val="00274BC9"/>
    <w:rsid w:val="002C5A44"/>
    <w:rsid w:val="00305EEB"/>
    <w:rsid w:val="00343D7F"/>
    <w:rsid w:val="003A451F"/>
    <w:rsid w:val="003C67F8"/>
    <w:rsid w:val="003D0F97"/>
    <w:rsid w:val="00420510"/>
    <w:rsid w:val="00496846"/>
    <w:rsid w:val="004C73A8"/>
    <w:rsid w:val="0054090C"/>
    <w:rsid w:val="005F5427"/>
    <w:rsid w:val="006E6670"/>
    <w:rsid w:val="00705C8E"/>
    <w:rsid w:val="00713F94"/>
    <w:rsid w:val="0078478A"/>
    <w:rsid w:val="007C48F0"/>
    <w:rsid w:val="0081455A"/>
    <w:rsid w:val="00821785"/>
    <w:rsid w:val="008712CF"/>
    <w:rsid w:val="008C2AB6"/>
    <w:rsid w:val="009049DD"/>
    <w:rsid w:val="00925EFA"/>
    <w:rsid w:val="009A4E79"/>
    <w:rsid w:val="009D7FA5"/>
    <w:rsid w:val="00A84DDA"/>
    <w:rsid w:val="00B45D48"/>
    <w:rsid w:val="00C0008B"/>
    <w:rsid w:val="00C11212"/>
    <w:rsid w:val="00C40632"/>
    <w:rsid w:val="00C41769"/>
    <w:rsid w:val="00CE568E"/>
    <w:rsid w:val="00D45FD1"/>
    <w:rsid w:val="00DD5292"/>
    <w:rsid w:val="00E2647D"/>
    <w:rsid w:val="00E86EDD"/>
    <w:rsid w:val="00EB01FB"/>
    <w:rsid w:val="00EB62F0"/>
    <w:rsid w:val="00EB6887"/>
    <w:rsid w:val="00EE4162"/>
    <w:rsid w:val="00F530E6"/>
    <w:rsid w:val="00F72DF5"/>
    <w:rsid w:val="00FA1BC5"/>
    <w:rsid w:val="00FA2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BE0"/>
    <w:pPr>
      <w:tabs>
        <w:tab w:val="center" w:pos="4153"/>
        <w:tab w:val="right" w:pos="8306"/>
      </w:tabs>
      <w:snapToGrid w:val="0"/>
    </w:pPr>
    <w:rPr>
      <w:sz w:val="20"/>
      <w:szCs w:val="20"/>
    </w:rPr>
  </w:style>
  <w:style w:type="character" w:customStyle="1" w:styleId="a4">
    <w:name w:val="頁首 字元"/>
    <w:basedOn w:val="a0"/>
    <w:link w:val="a3"/>
    <w:uiPriority w:val="99"/>
    <w:semiHidden/>
    <w:rsid w:val="001E5BE0"/>
    <w:rPr>
      <w:rFonts w:ascii="Calibri" w:eastAsia="新細明體" w:hAnsi="Calibri" w:cs="Times New Roman"/>
      <w:sz w:val="20"/>
      <w:szCs w:val="20"/>
    </w:rPr>
  </w:style>
  <w:style w:type="paragraph" w:styleId="a5">
    <w:name w:val="footer"/>
    <w:basedOn w:val="a"/>
    <w:link w:val="a6"/>
    <w:uiPriority w:val="99"/>
    <w:semiHidden/>
    <w:unhideWhenUsed/>
    <w:rsid w:val="001E5BE0"/>
    <w:pPr>
      <w:tabs>
        <w:tab w:val="center" w:pos="4153"/>
        <w:tab w:val="right" w:pos="8306"/>
      </w:tabs>
      <w:snapToGrid w:val="0"/>
    </w:pPr>
    <w:rPr>
      <w:sz w:val="20"/>
      <w:szCs w:val="20"/>
    </w:rPr>
  </w:style>
  <w:style w:type="character" w:customStyle="1" w:styleId="a6">
    <w:name w:val="頁尾 字元"/>
    <w:basedOn w:val="a0"/>
    <w:link w:val="a5"/>
    <w:uiPriority w:val="99"/>
    <w:semiHidden/>
    <w:rsid w:val="001E5BE0"/>
    <w:rPr>
      <w:rFonts w:ascii="Calibri" w:eastAsia="新細明體" w:hAnsi="Calibri" w:cs="Times New Roman"/>
      <w:sz w:val="20"/>
      <w:szCs w:val="20"/>
    </w:rPr>
  </w:style>
  <w:style w:type="character" w:styleId="a7">
    <w:name w:val="Emphasis"/>
    <w:basedOn w:val="a0"/>
    <w:uiPriority w:val="20"/>
    <w:qFormat/>
    <w:rsid w:val="001E5BE0"/>
    <w:rPr>
      <w:i/>
      <w:iCs/>
    </w:rPr>
  </w:style>
  <w:style w:type="character" w:customStyle="1" w:styleId="word15-21">
    <w:name w:val="word15-21"/>
    <w:basedOn w:val="a0"/>
    <w:rsid w:val="007C48F0"/>
    <w:rPr>
      <w:rFonts w:ascii="sөũ" w:hAnsi="sөũ" w:hint="default"/>
      <w:strike w:val="0"/>
      <w:dstrike w:val="0"/>
      <w:spacing w:val="20"/>
      <w:sz w:val="23"/>
      <w:szCs w:val="23"/>
      <w:u w:val="none"/>
      <w:effect w:val="none"/>
    </w:rPr>
  </w:style>
  <w:style w:type="paragraph" w:styleId="HTML">
    <w:name w:val="HTML Preformatted"/>
    <w:basedOn w:val="a"/>
    <w:link w:val="HTML0"/>
    <w:uiPriority w:val="99"/>
    <w:semiHidden/>
    <w:unhideWhenUsed/>
    <w:rsid w:val="0019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95BCE"/>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BE0"/>
    <w:pPr>
      <w:tabs>
        <w:tab w:val="center" w:pos="4153"/>
        <w:tab w:val="right" w:pos="8306"/>
      </w:tabs>
      <w:snapToGrid w:val="0"/>
    </w:pPr>
    <w:rPr>
      <w:sz w:val="20"/>
      <w:szCs w:val="20"/>
    </w:rPr>
  </w:style>
  <w:style w:type="character" w:customStyle="1" w:styleId="a4">
    <w:name w:val="頁首 字元"/>
    <w:basedOn w:val="a0"/>
    <w:link w:val="a3"/>
    <w:uiPriority w:val="99"/>
    <w:semiHidden/>
    <w:rsid w:val="001E5BE0"/>
    <w:rPr>
      <w:rFonts w:ascii="Calibri" w:eastAsia="新細明體" w:hAnsi="Calibri" w:cs="Times New Roman"/>
      <w:sz w:val="20"/>
      <w:szCs w:val="20"/>
    </w:rPr>
  </w:style>
  <w:style w:type="paragraph" w:styleId="a5">
    <w:name w:val="footer"/>
    <w:basedOn w:val="a"/>
    <w:link w:val="a6"/>
    <w:uiPriority w:val="99"/>
    <w:semiHidden/>
    <w:unhideWhenUsed/>
    <w:rsid w:val="001E5BE0"/>
    <w:pPr>
      <w:tabs>
        <w:tab w:val="center" w:pos="4153"/>
        <w:tab w:val="right" w:pos="8306"/>
      </w:tabs>
      <w:snapToGrid w:val="0"/>
    </w:pPr>
    <w:rPr>
      <w:sz w:val="20"/>
      <w:szCs w:val="20"/>
    </w:rPr>
  </w:style>
  <w:style w:type="character" w:customStyle="1" w:styleId="a6">
    <w:name w:val="頁尾 字元"/>
    <w:basedOn w:val="a0"/>
    <w:link w:val="a5"/>
    <w:uiPriority w:val="99"/>
    <w:semiHidden/>
    <w:rsid w:val="001E5BE0"/>
    <w:rPr>
      <w:rFonts w:ascii="Calibri" w:eastAsia="新細明體" w:hAnsi="Calibri" w:cs="Times New Roman"/>
      <w:sz w:val="20"/>
      <w:szCs w:val="20"/>
    </w:rPr>
  </w:style>
  <w:style w:type="character" w:styleId="a7">
    <w:name w:val="Emphasis"/>
    <w:basedOn w:val="a0"/>
    <w:uiPriority w:val="20"/>
    <w:qFormat/>
    <w:rsid w:val="001E5BE0"/>
    <w:rPr>
      <w:i/>
      <w:iCs/>
    </w:rPr>
  </w:style>
  <w:style w:type="character" w:customStyle="1" w:styleId="word15-21">
    <w:name w:val="word15-21"/>
    <w:basedOn w:val="a0"/>
    <w:rsid w:val="007C48F0"/>
    <w:rPr>
      <w:rFonts w:ascii="sөũ" w:hAnsi="sөũ" w:hint="default"/>
      <w:strike w:val="0"/>
      <w:dstrike w:val="0"/>
      <w:spacing w:val="20"/>
      <w:sz w:val="23"/>
      <w:szCs w:val="23"/>
      <w:u w:val="none"/>
      <w:effect w:val="none"/>
    </w:rPr>
  </w:style>
  <w:style w:type="paragraph" w:styleId="HTML">
    <w:name w:val="HTML Preformatted"/>
    <w:basedOn w:val="a"/>
    <w:link w:val="HTML0"/>
    <w:uiPriority w:val="99"/>
    <w:semiHidden/>
    <w:unhideWhenUsed/>
    <w:rsid w:val="0019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95BC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62743">
      <w:bodyDiv w:val="1"/>
      <w:marLeft w:val="0"/>
      <w:marRight w:val="0"/>
      <w:marTop w:val="0"/>
      <w:marBottom w:val="0"/>
      <w:divBdr>
        <w:top w:val="none" w:sz="0" w:space="0" w:color="auto"/>
        <w:left w:val="none" w:sz="0" w:space="0" w:color="auto"/>
        <w:bottom w:val="none" w:sz="0" w:space="0" w:color="auto"/>
        <w:right w:val="none" w:sz="0" w:space="0" w:color="auto"/>
      </w:divBdr>
    </w:div>
    <w:div w:id="20126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112</Words>
  <Characters>640</Characters>
  <Application>Microsoft Office Word</Application>
  <DocSecurity>0</DocSecurity>
  <Lines>5</Lines>
  <Paragraphs>1</Paragraphs>
  <ScaleCrop>false</ScaleCrop>
  <Company>Hewlett-Packard Company</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lin6215</dc:creator>
  <cp:lastModifiedBy>陳怡如</cp:lastModifiedBy>
  <cp:revision>7</cp:revision>
  <dcterms:created xsi:type="dcterms:W3CDTF">2015-04-10T00:48:00Z</dcterms:created>
  <dcterms:modified xsi:type="dcterms:W3CDTF">2015-06-01T06:05:00Z</dcterms:modified>
</cp:coreProperties>
</file>